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165" w:rsidRPr="00807AC6" w:rsidRDefault="004C7165" w:rsidP="004C7165">
      <w:pPr>
        <w:pStyle w:val="1"/>
        <w:spacing w:after="0"/>
        <w:ind w:left="0" w:firstLine="709"/>
        <w:jc w:val="center"/>
        <w:rPr>
          <w:i/>
          <w:color w:val="auto"/>
          <w:sz w:val="20"/>
        </w:rPr>
      </w:pPr>
      <w:bookmarkStart w:id="0" w:name="_Toc323981911"/>
      <w:r>
        <w:rPr>
          <w:i/>
          <w:color w:val="auto"/>
          <w:sz w:val="20"/>
        </w:rPr>
        <w:t>«ОРГАНИЗАЦИЯ ОБЕСПЕЧЕНИЯ, ХРАНЕНИЯ И РЕМОНТА</w:t>
      </w:r>
      <w:r w:rsidRPr="004F5D1D">
        <w:rPr>
          <w:i/>
          <w:color w:val="auto"/>
          <w:sz w:val="20"/>
        </w:rPr>
        <w:t xml:space="preserve"> ВЕЩЕВ</w:t>
      </w:r>
      <w:r>
        <w:rPr>
          <w:i/>
          <w:color w:val="auto"/>
          <w:sz w:val="20"/>
        </w:rPr>
        <w:t>ОГО</w:t>
      </w:r>
      <w:r w:rsidRPr="004F5D1D">
        <w:rPr>
          <w:i/>
          <w:color w:val="auto"/>
          <w:sz w:val="20"/>
        </w:rPr>
        <w:t xml:space="preserve"> ИМУЩЕСТВ</w:t>
      </w:r>
      <w:r>
        <w:rPr>
          <w:i/>
          <w:color w:val="auto"/>
          <w:sz w:val="20"/>
        </w:rPr>
        <w:t>А</w:t>
      </w:r>
      <w:r w:rsidRPr="004F5D1D">
        <w:rPr>
          <w:i/>
          <w:color w:val="auto"/>
          <w:sz w:val="20"/>
        </w:rPr>
        <w:t xml:space="preserve"> СПЕЦКОНТИНГЕНТА В ПОДРАЗДЕЛЕНИЯХ </w:t>
      </w:r>
      <w:r w:rsidRPr="00807AC6">
        <w:rPr>
          <w:i/>
          <w:color w:val="auto"/>
          <w:sz w:val="20"/>
        </w:rPr>
        <w:t>УИС»</w:t>
      </w:r>
      <w:bookmarkEnd w:id="0"/>
    </w:p>
    <w:p w:rsidR="004C7165" w:rsidRPr="004F5D1D" w:rsidRDefault="004C7165" w:rsidP="004C7165">
      <w:pPr>
        <w:rPr>
          <w:sz w:val="20"/>
          <w:szCs w:val="20"/>
        </w:rPr>
      </w:pPr>
    </w:p>
    <w:p w:rsidR="004C7165" w:rsidRDefault="004C7165" w:rsidP="004C7165">
      <w:pPr>
        <w:pStyle w:val="2"/>
        <w:spacing w:after="0"/>
        <w:ind w:left="0"/>
        <w:rPr>
          <w:caps/>
          <w:color w:val="auto"/>
          <w:sz w:val="20"/>
        </w:rPr>
      </w:pPr>
      <w:bookmarkStart w:id="1" w:name="_Toc323981912"/>
      <w:r w:rsidRPr="006A3D42">
        <w:rPr>
          <w:caps/>
          <w:color w:val="auto"/>
          <w:sz w:val="20"/>
        </w:rPr>
        <w:t xml:space="preserve">1.3.1. ПРИКАЗ МЮ РФ ОТ </w:t>
      </w:r>
      <w:r>
        <w:rPr>
          <w:caps/>
          <w:color w:val="auto"/>
          <w:sz w:val="20"/>
        </w:rPr>
        <w:t>0</w:t>
      </w:r>
      <w:r w:rsidRPr="006A3D42">
        <w:rPr>
          <w:caps/>
          <w:color w:val="auto"/>
          <w:sz w:val="20"/>
        </w:rPr>
        <w:t>9 ИЮНЯ 2005 ГОДА № 85</w:t>
      </w:r>
      <w:bookmarkEnd w:id="1"/>
    </w:p>
    <w:p w:rsidR="004C7165" w:rsidRPr="00787C7F" w:rsidRDefault="004C7165" w:rsidP="004C7165">
      <w:pPr>
        <w:ind w:firstLine="709"/>
        <w:jc w:val="center"/>
        <w:rPr>
          <w:b/>
          <w:caps/>
          <w:sz w:val="20"/>
        </w:rPr>
      </w:pPr>
      <w:r w:rsidRPr="00787C7F">
        <w:rPr>
          <w:b/>
          <w:caps/>
          <w:sz w:val="20"/>
        </w:rPr>
        <w:t>«ОБ УТВЕРЖДЕНИИ НОРМ ВЕЩЕВОГО ДОВОЛЬСТВИЯ ОСУЖДЕННЫХ И ЛИЦ, СОДЕРЖАЩИХСЯ  В СИЗО»</w:t>
      </w:r>
    </w:p>
    <w:p w:rsidR="004C7165" w:rsidRPr="004F5D1D" w:rsidRDefault="004C7165" w:rsidP="004C7165">
      <w:pPr>
        <w:ind w:firstLine="709"/>
        <w:jc w:val="both"/>
        <w:rPr>
          <w:sz w:val="20"/>
          <w:szCs w:val="20"/>
        </w:rPr>
      </w:pPr>
      <w:r w:rsidRPr="004F5D1D">
        <w:rPr>
          <w:sz w:val="20"/>
          <w:szCs w:val="20"/>
        </w:rPr>
        <w:t xml:space="preserve">В соответствии с Уголовно-исполнительным кодексом Российской Федерации и Федеральным законом от 15 июля </w:t>
      </w:r>
      <w:smartTag w:uri="urn:schemas-microsoft-com:office:smarttags" w:element="metricconverter">
        <w:smartTagPr>
          <w:attr w:name="ProductID" w:val="1995 г"/>
        </w:smartTagPr>
        <w:r w:rsidRPr="004F5D1D">
          <w:rPr>
            <w:sz w:val="20"/>
            <w:szCs w:val="20"/>
          </w:rPr>
          <w:t>1995 г</w:t>
        </w:r>
      </w:smartTag>
      <w:r w:rsidRPr="004F5D1D">
        <w:rPr>
          <w:sz w:val="20"/>
          <w:szCs w:val="20"/>
        </w:rPr>
        <w:t>. № 103-ФЗ «О содержании под стражей подозреваемых и обвиняемых в совершении преступлений» приказываю:</w:t>
      </w:r>
    </w:p>
    <w:p w:rsidR="004C7165" w:rsidRPr="004F5D1D" w:rsidRDefault="004C7165" w:rsidP="004C7165">
      <w:pPr>
        <w:ind w:firstLine="709"/>
        <w:jc w:val="both"/>
        <w:rPr>
          <w:sz w:val="20"/>
          <w:szCs w:val="20"/>
        </w:rPr>
      </w:pPr>
      <w:r w:rsidRPr="004F5D1D">
        <w:rPr>
          <w:sz w:val="20"/>
          <w:szCs w:val="20"/>
        </w:rPr>
        <w:t>1. Утвердить:</w:t>
      </w:r>
    </w:p>
    <w:p w:rsidR="004C7165" w:rsidRPr="004F5D1D" w:rsidRDefault="004C7165" w:rsidP="004C7165">
      <w:pPr>
        <w:ind w:firstLine="709"/>
        <w:jc w:val="both"/>
        <w:rPr>
          <w:sz w:val="20"/>
          <w:szCs w:val="20"/>
        </w:rPr>
      </w:pPr>
      <w:r w:rsidRPr="004F5D1D">
        <w:rPr>
          <w:sz w:val="20"/>
          <w:szCs w:val="20"/>
        </w:rPr>
        <w:t>- Нормы вещевого довольствия осужденных, отбывающих наказания в учреждениях, исполняющих наказания, и лиц, содержащихся в следственных изоляторах, согласно приложению № 1.</w:t>
      </w:r>
    </w:p>
    <w:p w:rsidR="004C7165" w:rsidRPr="004F5D1D" w:rsidRDefault="004C7165" w:rsidP="004C7165">
      <w:pPr>
        <w:ind w:firstLine="709"/>
        <w:jc w:val="both"/>
        <w:rPr>
          <w:sz w:val="20"/>
          <w:szCs w:val="20"/>
        </w:rPr>
      </w:pPr>
      <w:r w:rsidRPr="004F5D1D">
        <w:rPr>
          <w:sz w:val="20"/>
          <w:szCs w:val="20"/>
        </w:rPr>
        <w:t>- Нормы вещевого довольствия родильных отделений учреждений, исполняющих наказания, а также беременных женщин, находящихся в дородовом отпуске, кормилиц и кормящих матерей, отбывающих наказания в виде лишения свободы, согласно приложению № 2.</w:t>
      </w:r>
    </w:p>
    <w:p w:rsidR="004C7165" w:rsidRPr="004F5D1D" w:rsidRDefault="004C7165" w:rsidP="004C7165">
      <w:pPr>
        <w:ind w:firstLine="709"/>
        <w:jc w:val="both"/>
        <w:rPr>
          <w:sz w:val="20"/>
          <w:szCs w:val="20"/>
        </w:rPr>
      </w:pPr>
      <w:r w:rsidRPr="004F5D1D">
        <w:rPr>
          <w:sz w:val="20"/>
          <w:szCs w:val="20"/>
        </w:rPr>
        <w:t>- Порядок применения норм вещевого довольствия осужденных, отбывающих наказания в учреждениях, исполняющих наказания, и лиц, содержащихся в следственных изоляторах, согласно приложению № 3.</w:t>
      </w:r>
    </w:p>
    <w:p w:rsidR="004C7165" w:rsidRPr="004F5D1D" w:rsidRDefault="004C7165" w:rsidP="004C7165">
      <w:pPr>
        <w:ind w:firstLine="709"/>
        <w:jc w:val="both"/>
        <w:rPr>
          <w:sz w:val="20"/>
          <w:szCs w:val="20"/>
        </w:rPr>
      </w:pPr>
      <w:r w:rsidRPr="004F5D1D">
        <w:rPr>
          <w:sz w:val="20"/>
          <w:szCs w:val="20"/>
        </w:rPr>
        <w:t>- Описание предметов вещевого довольствия для осужденных, отбывающих наказания в учреждениях, исполняющих наказания, и лиц, содержащихся в следственных изоляторах, согласно приложению № 4.</w:t>
      </w:r>
    </w:p>
    <w:p w:rsidR="004C7165" w:rsidRPr="004F5D1D" w:rsidRDefault="004C7165" w:rsidP="004C7165">
      <w:pPr>
        <w:ind w:firstLine="709"/>
        <w:jc w:val="both"/>
        <w:rPr>
          <w:sz w:val="20"/>
          <w:szCs w:val="20"/>
        </w:rPr>
      </w:pPr>
      <w:r w:rsidRPr="004F5D1D">
        <w:rPr>
          <w:sz w:val="20"/>
          <w:szCs w:val="20"/>
        </w:rPr>
        <w:t>- Норму вещевого довольствия домов ребенка учреждений, исполняющих наказания, согласно приложению № 5.</w:t>
      </w:r>
    </w:p>
    <w:p w:rsidR="004C7165" w:rsidRPr="004F5D1D" w:rsidRDefault="004C7165" w:rsidP="004C7165">
      <w:pPr>
        <w:ind w:firstLine="709"/>
        <w:jc w:val="both"/>
        <w:rPr>
          <w:sz w:val="20"/>
          <w:szCs w:val="20"/>
        </w:rPr>
      </w:pPr>
      <w:r w:rsidRPr="004F5D1D">
        <w:rPr>
          <w:sz w:val="20"/>
          <w:szCs w:val="20"/>
        </w:rPr>
        <w:t xml:space="preserve">2. Федеральной службе исполнения наказаний (Калинин Ю.И.): </w:t>
      </w:r>
    </w:p>
    <w:p w:rsidR="004C7165" w:rsidRPr="004F5D1D" w:rsidRDefault="004C7165" w:rsidP="004C7165">
      <w:pPr>
        <w:ind w:firstLine="709"/>
        <w:jc w:val="both"/>
        <w:rPr>
          <w:sz w:val="20"/>
          <w:szCs w:val="20"/>
        </w:rPr>
      </w:pPr>
      <w:r w:rsidRPr="004F5D1D">
        <w:rPr>
          <w:sz w:val="20"/>
          <w:szCs w:val="20"/>
        </w:rPr>
        <w:t xml:space="preserve">Обеспечить выполнение норм вещевого довольствия для осужденных, отбывающих наказания в учреждениях, исполняющих наказания, и лиц, содержащихся в следственных изоляторах. </w:t>
      </w:r>
    </w:p>
    <w:p w:rsidR="004C7165" w:rsidRPr="004F5D1D" w:rsidRDefault="004C7165" w:rsidP="004C7165">
      <w:pPr>
        <w:ind w:firstLine="709"/>
        <w:jc w:val="both"/>
        <w:rPr>
          <w:sz w:val="20"/>
          <w:szCs w:val="20"/>
        </w:rPr>
      </w:pPr>
      <w:r w:rsidRPr="004F5D1D">
        <w:rPr>
          <w:sz w:val="20"/>
          <w:szCs w:val="20"/>
        </w:rPr>
        <w:t>Вновь введенные предметы одежды выдавать по мере их поступления от промышленных предприятий после полного израсходования запасов соответствующих предметов вещевого имущества прежней конструкции.</w:t>
      </w:r>
    </w:p>
    <w:p w:rsidR="004C7165" w:rsidRPr="004F5D1D" w:rsidRDefault="004C7165" w:rsidP="004C7165">
      <w:pPr>
        <w:ind w:firstLine="709"/>
        <w:jc w:val="both"/>
        <w:rPr>
          <w:sz w:val="20"/>
          <w:szCs w:val="20"/>
        </w:rPr>
      </w:pPr>
      <w:r w:rsidRPr="004F5D1D">
        <w:rPr>
          <w:sz w:val="20"/>
          <w:szCs w:val="20"/>
        </w:rPr>
        <w:t>Обеспечить первоочередное размещение заказов на производство и поставку предметов вещевого довольствия, предназначенного для выдачи осужденным, подозреваемым и обвиняемым в совершении преступлений на предприятиях и учреждениях уголовно-исполнительной системы.</w:t>
      </w:r>
    </w:p>
    <w:p w:rsidR="004C7165" w:rsidRPr="004F5D1D" w:rsidRDefault="004C7165" w:rsidP="004C7165">
      <w:pPr>
        <w:ind w:firstLine="709"/>
        <w:jc w:val="both"/>
        <w:rPr>
          <w:sz w:val="20"/>
          <w:szCs w:val="20"/>
        </w:rPr>
      </w:pPr>
      <w:r w:rsidRPr="004F5D1D">
        <w:rPr>
          <w:sz w:val="20"/>
          <w:szCs w:val="20"/>
        </w:rPr>
        <w:t xml:space="preserve">3. Приказы Минюста России от 04 апреля </w:t>
      </w:r>
      <w:smartTag w:uri="urn:schemas-microsoft-com:office:smarttags" w:element="metricconverter">
        <w:smartTagPr>
          <w:attr w:name="ProductID" w:val="2000 г"/>
        </w:smartTagPr>
        <w:r w:rsidRPr="004F5D1D">
          <w:rPr>
            <w:sz w:val="20"/>
            <w:szCs w:val="20"/>
          </w:rPr>
          <w:t>2000 г</w:t>
        </w:r>
      </w:smartTag>
      <w:r w:rsidRPr="004F5D1D">
        <w:rPr>
          <w:sz w:val="20"/>
          <w:szCs w:val="20"/>
        </w:rPr>
        <w:t xml:space="preserve">. № 113 «Об утверждении норм вещевого довольствия осужденных, отбывающих наказание в учреждениях, исполняющих наказания», от 19 февраля </w:t>
      </w:r>
      <w:smartTag w:uri="urn:schemas-microsoft-com:office:smarttags" w:element="metricconverter">
        <w:smartTagPr>
          <w:attr w:name="ProductID" w:val="2003 г"/>
        </w:smartTagPr>
        <w:r w:rsidRPr="004F5D1D">
          <w:rPr>
            <w:sz w:val="20"/>
            <w:szCs w:val="20"/>
          </w:rPr>
          <w:t>2003 г</w:t>
        </w:r>
      </w:smartTag>
      <w:r w:rsidRPr="004F5D1D">
        <w:rPr>
          <w:sz w:val="20"/>
          <w:szCs w:val="20"/>
        </w:rPr>
        <w:t xml:space="preserve">. </w:t>
      </w:r>
      <w:hyperlink r:id="rId4" w:history="1">
        <w:r w:rsidRPr="004F5D1D">
          <w:rPr>
            <w:rStyle w:val="a3"/>
            <w:sz w:val="20"/>
            <w:szCs w:val="20"/>
          </w:rPr>
          <w:t>№ 41</w:t>
        </w:r>
      </w:hyperlink>
      <w:r w:rsidRPr="004F5D1D">
        <w:rPr>
          <w:sz w:val="20"/>
          <w:szCs w:val="20"/>
        </w:rPr>
        <w:t>«Об утверждении норм снабжения вещевым довольствием лиц, содержащихся в следственных изоляторах» считать утратившими силу.</w:t>
      </w:r>
    </w:p>
    <w:p w:rsidR="004C7165" w:rsidRPr="004F5D1D" w:rsidRDefault="004C7165" w:rsidP="004C7165">
      <w:pPr>
        <w:jc w:val="right"/>
        <w:rPr>
          <w:b/>
          <w:bCs/>
          <w:sz w:val="20"/>
          <w:szCs w:val="20"/>
        </w:rPr>
      </w:pPr>
      <w:r w:rsidRPr="004F5D1D">
        <w:rPr>
          <w:b/>
          <w:sz w:val="20"/>
          <w:szCs w:val="20"/>
        </w:rPr>
        <w:t>Приложение 3</w:t>
      </w:r>
    </w:p>
    <w:p w:rsidR="004C7165" w:rsidRPr="004F5D1D" w:rsidRDefault="004C7165" w:rsidP="004C7165">
      <w:pPr>
        <w:jc w:val="center"/>
        <w:rPr>
          <w:sz w:val="20"/>
          <w:szCs w:val="20"/>
        </w:rPr>
      </w:pPr>
      <w:r w:rsidRPr="004F5D1D">
        <w:rPr>
          <w:b/>
          <w:bCs/>
          <w:sz w:val="20"/>
          <w:szCs w:val="20"/>
        </w:rPr>
        <w:t>ПОРЯДОК</w:t>
      </w:r>
    </w:p>
    <w:p w:rsidR="004C7165" w:rsidRPr="004F5D1D" w:rsidRDefault="004C7165" w:rsidP="004C7165">
      <w:pPr>
        <w:jc w:val="center"/>
        <w:rPr>
          <w:sz w:val="20"/>
          <w:szCs w:val="20"/>
        </w:rPr>
      </w:pPr>
      <w:r w:rsidRPr="004F5D1D">
        <w:rPr>
          <w:b/>
          <w:bCs/>
          <w:sz w:val="20"/>
          <w:szCs w:val="20"/>
        </w:rPr>
        <w:t>применения норм вещевого довольствия осужденных, отбывающих</w:t>
      </w:r>
    </w:p>
    <w:p w:rsidR="004C7165" w:rsidRPr="004F5D1D" w:rsidRDefault="004C7165" w:rsidP="004C7165">
      <w:pPr>
        <w:jc w:val="center"/>
        <w:rPr>
          <w:sz w:val="20"/>
          <w:szCs w:val="20"/>
        </w:rPr>
      </w:pPr>
      <w:r w:rsidRPr="004F5D1D">
        <w:rPr>
          <w:b/>
          <w:bCs/>
          <w:sz w:val="20"/>
          <w:szCs w:val="20"/>
        </w:rPr>
        <w:t>наказание в учреждениях, исполняющих наказания, и лиц,</w:t>
      </w:r>
    </w:p>
    <w:p w:rsidR="004C7165" w:rsidRPr="004F5D1D" w:rsidRDefault="004C7165" w:rsidP="004C7165">
      <w:pPr>
        <w:jc w:val="center"/>
        <w:rPr>
          <w:sz w:val="20"/>
          <w:szCs w:val="20"/>
        </w:rPr>
      </w:pPr>
      <w:r w:rsidRPr="004F5D1D">
        <w:rPr>
          <w:b/>
          <w:bCs/>
          <w:sz w:val="20"/>
          <w:szCs w:val="20"/>
        </w:rPr>
        <w:t>содержащихся в следственных изоляторах</w:t>
      </w:r>
    </w:p>
    <w:p w:rsidR="004C7165" w:rsidRPr="004F5D1D" w:rsidRDefault="004C7165" w:rsidP="004C7165">
      <w:pPr>
        <w:ind w:firstLine="709"/>
        <w:jc w:val="both"/>
        <w:rPr>
          <w:sz w:val="20"/>
          <w:szCs w:val="20"/>
        </w:rPr>
      </w:pPr>
      <w:r w:rsidRPr="004F5D1D">
        <w:rPr>
          <w:sz w:val="20"/>
          <w:szCs w:val="20"/>
        </w:rPr>
        <w:t>1. Вещевое довольствие выделяется довольствующим органом по заявкам потребителей в готовом виде. При пошиве одежды предприятия- изготовители обязаны соблюдать действующие на эти изделия стандарты (технические условия).</w:t>
      </w:r>
    </w:p>
    <w:p w:rsidR="004C7165" w:rsidRDefault="004C7165" w:rsidP="004C7165">
      <w:pPr>
        <w:ind w:firstLine="709"/>
        <w:jc w:val="both"/>
        <w:rPr>
          <w:sz w:val="20"/>
          <w:szCs w:val="20"/>
        </w:rPr>
      </w:pPr>
      <w:r w:rsidRPr="004F5D1D">
        <w:rPr>
          <w:sz w:val="20"/>
          <w:szCs w:val="20"/>
        </w:rPr>
        <w:t>2. Сроки носки предметов вещевого довольствия исчисляются с момента фактической выдачи. Последующая выдача вещевого довольствия производится по мере необходимости, но не ранее истечения установленных сроков носки находящихся в пользовании предметов. Учет выданного вещевого довольствия ведется по лицевому счету. Все предметы инвентарного пользования подлежат клеймению в установленном порядке.</w:t>
      </w:r>
    </w:p>
    <w:p w:rsidR="004C7165" w:rsidRDefault="004C7165" w:rsidP="004C7165">
      <w:pPr>
        <w:ind w:firstLine="709"/>
        <w:jc w:val="both"/>
        <w:rPr>
          <w:sz w:val="20"/>
          <w:szCs w:val="20"/>
        </w:rPr>
      </w:pPr>
      <w:r w:rsidRPr="004F5D1D">
        <w:rPr>
          <w:sz w:val="20"/>
          <w:szCs w:val="20"/>
        </w:rPr>
        <w:t>3. В случае преждевременного износа одежды и обуви или утраты вещевого довольствия осужденными и лицами, содержащимися в следственных изоляторах, новые предметы выдаются им по распоряжению руководителя учреждения на основании их письменных заявлений.</w:t>
      </w:r>
    </w:p>
    <w:p w:rsidR="004C7165" w:rsidRPr="004F5D1D" w:rsidRDefault="004C7165" w:rsidP="004C7165">
      <w:pPr>
        <w:ind w:firstLine="709"/>
        <w:jc w:val="both"/>
        <w:rPr>
          <w:sz w:val="20"/>
          <w:szCs w:val="20"/>
        </w:rPr>
      </w:pPr>
      <w:r w:rsidRPr="004F5D1D">
        <w:rPr>
          <w:sz w:val="20"/>
          <w:szCs w:val="20"/>
        </w:rPr>
        <w:t>4. При перемещении осужденных из одного учреждения в другое они убывают в одежде и обуви, находящихся у них в пользовании. При необходимости им выдаются предметы вещевого довольствия по сезону в пределах положенности по норме снабжения с учетом сроков носки.</w:t>
      </w:r>
    </w:p>
    <w:p w:rsidR="004C7165" w:rsidRPr="004F5D1D" w:rsidRDefault="004C7165" w:rsidP="004C7165">
      <w:pPr>
        <w:ind w:firstLine="709"/>
        <w:jc w:val="both"/>
        <w:rPr>
          <w:sz w:val="20"/>
          <w:szCs w:val="20"/>
        </w:rPr>
      </w:pPr>
      <w:r w:rsidRPr="004F5D1D">
        <w:rPr>
          <w:sz w:val="20"/>
          <w:szCs w:val="20"/>
        </w:rPr>
        <w:t>5. Осужденные, переводимые из воспитательных колоний в исправительные колонии, обеспечиваются комплектом одежды и обуви по сезону с учетом предметов, находящихся у них в пользовании.</w:t>
      </w:r>
    </w:p>
    <w:p w:rsidR="004C7165" w:rsidRDefault="004C7165" w:rsidP="004C7165">
      <w:pPr>
        <w:ind w:firstLine="709"/>
        <w:jc w:val="both"/>
        <w:rPr>
          <w:sz w:val="20"/>
          <w:szCs w:val="20"/>
        </w:rPr>
      </w:pPr>
      <w:r w:rsidRPr="004F5D1D">
        <w:rPr>
          <w:sz w:val="20"/>
          <w:szCs w:val="20"/>
        </w:rPr>
        <w:t>6. Осужденные, освобожденные из учреждений, исполняющих наказания, могут убывать в собственной одежде и обуви гражданского образца или исправной одежде и обуви, находящихся у них в носке. Несовершеннолетние осужденные, не имеющие родителей, утерявшие связь с родителями и лицами, их заменяющими, при освобождении обеспечиваются вещевым имуществом по сезону по установленным нормам.</w:t>
      </w:r>
    </w:p>
    <w:p w:rsidR="004C7165" w:rsidRPr="004F5D1D" w:rsidRDefault="004C7165" w:rsidP="004C7165">
      <w:pPr>
        <w:ind w:firstLine="709"/>
        <w:jc w:val="both"/>
        <w:rPr>
          <w:sz w:val="20"/>
          <w:szCs w:val="20"/>
        </w:rPr>
      </w:pPr>
      <w:r w:rsidRPr="004F5D1D">
        <w:rPr>
          <w:sz w:val="20"/>
          <w:szCs w:val="20"/>
        </w:rPr>
        <w:lastRenderedPageBreak/>
        <w:t>7. В случае, когда нормами снабжения предусмотрена выдача нескольких одних и тех же предметов вещевого довольствия, количество их разового отпуска определяется руководством учреждения в зависимости от оставшегося срока отбывания наказания осужденными и других местных условий.</w:t>
      </w:r>
    </w:p>
    <w:p w:rsidR="004C7165" w:rsidRPr="004F5D1D" w:rsidRDefault="004C7165" w:rsidP="004C7165">
      <w:pPr>
        <w:ind w:firstLine="709"/>
        <w:jc w:val="both"/>
        <w:rPr>
          <w:sz w:val="20"/>
          <w:szCs w:val="20"/>
        </w:rPr>
      </w:pPr>
      <w:r w:rsidRPr="004F5D1D">
        <w:rPr>
          <w:sz w:val="20"/>
          <w:szCs w:val="20"/>
        </w:rPr>
        <w:t>8. Подменный фонд необходимого вещевого довольствия создается за счет его бережного, экономного содержания и своевременного ремонта.</w:t>
      </w:r>
    </w:p>
    <w:p w:rsidR="004C7165" w:rsidRDefault="004C7165" w:rsidP="004C7165">
      <w:pPr>
        <w:ind w:firstLine="709"/>
        <w:jc w:val="both"/>
        <w:rPr>
          <w:sz w:val="20"/>
          <w:szCs w:val="20"/>
        </w:rPr>
      </w:pPr>
      <w:r w:rsidRPr="004F5D1D">
        <w:rPr>
          <w:sz w:val="20"/>
          <w:szCs w:val="20"/>
        </w:rPr>
        <w:t>9. Переходящий запас вещевого довольствия предусматривается в размере 30 процентов годового расхода.</w:t>
      </w:r>
    </w:p>
    <w:p w:rsidR="004C7165" w:rsidRPr="004F5D1D" w:rsidRDefault="004C7165" w:rsidP="004C7165">
      <w:pPr>
        <w:pStyle w:val="ConsPlusNormal"/>
        <w:widowControl/>
        <w:ind w:firstLine="709"/>
        <w:jc w:val="both"/>
        <w:rPr>
          <w:rFonts w:ascii="Times New Roman" w:hAnsi="Times New Roman" w:cs="Times New Roman"/>
          <w:b/>
        </w:rPr>
      </w:pPr>
    </w:p>
    <w:p w:rsidR="004C7165" w:rsidRPr="002E1F01" w:rsidRDefault="004C7165" w:rsidP="004C7165">
      <w:pPr>
        <w:jc w:val="center"/>
        <w:rPr>
          <w:b/>
          <w:caps/>
          <w:sz w:val="20"/>
        </w:rPr>
      </w:pPr>
      <w:r w:rsidRPr="002E1F01">
        <w:rPr>
          <w:b/>
          <w:caps/>
          <w:sz w:val="20"/>
        </w:rPr>
        <w:t>1.3.2. ПРИКАЗ МИНЮСТА рф ОТ 02.06.2008 ГОДА № 117 «О ВНЕСЕНИИ ИЗМЕНЕНИЙ В ПРИКАЗ МИНЮСТА рф ОТ 09.06.2005 ГОДА № 85»</w:t>
      </w:r>
    </w:p>
    <w:p w:rsidR="004C7165" w:rsidRDefault="004C7165" w:rsidP="004C7165">
      <w:pPr>
        <w:pStyle w:val="2"/>
        <w:spacing w:after="0"/>
        <w:ind w:left="0"/>
        <w:rPr>
          <w:caps/>
          <w:color w:val="auto"/>
          <w:sz w:val="20"/>
        </w:rPr>
      </w:pPr>
    </w:p>
    <w:p w:rsidR="004C7165" w:rsidRPr="0062764C" w:rsidRDefault="004C7165" w:rsidP="004C7165">
      <w:pPr>
        <w:ind w:left="0" w:firstLine="470"/>
        <w:jc w:val="both"/>
        <w:rPr>
          <w:sz w:val="20"/>
          <w:szCs w:val="20"/>
        </w:rPr>
      </w:pPr>
      <w:r w:rsidRPr="0062764C">
        <w:rPr>
          <w:sz w:val="20"/>
          <w:szCs w:val="20"/>
        </w:rPr>
        <w:t>В целях обеспечения осужденных и лиц, содержащихся под стражей, предметами вещевого довольствия приказываю:</w:t>
      </w:r>
    </w:p>
    <w:p w:rsidR="004C7165" w:rsidRPr="0062764C" w:rsidRDefault="004C7165" w:rsidP="004C7165">
      <w:pPr>
        <w:ind w:left="0" w:firstLine="470"/>
        <w:jc w:val="both"/>
        <w:rPr>
          <w:sz w:val="20"/>
          <w:szCs w:val="20"/>
        </w:rPr>
      </w:pPr>
      <w:r w:rsidRPr="0062764C">
        <w:rPr>
          <w:sz w:val="20"/>
          <w:szCs w:val="20"/>
        </w:rPr>
        <w:t xml:space="preserve">Внести изменение в приказ Министерства юстиции Российской Федерации от 09.06.2005 </w:t>
      </w:r>
      <w:hyperlink r:id="rId5" w:history="1">
        <w:r w:rsidRPr="002E1F01">
          <w:rPr>
            <w:color w:val="0000FF"/>
            <w:sz w:val="20"/>
            <w:szCs w:val="20"/>
            <w:u w:val="single"/>
          </w:rPr>
          <w:t>№ 85</w:t>
        </w:r>
      </w:hyperlink>
      <w:r w:rsidRPr="0062764C">
        <w:rPr>
          <w:sz w:val="20"/>
          <w:szCs w:val="20"/>
        </w:rPr>
        <w:t>«Об утверждении норм вещевого довольствия осужденных и лиц, содержащихся в следственных изоляторах», изложив приложение № 4 «Описание предметов вещевого довольствия для осужденных, отбывающих наказания в исправительных учреждениях, и лиц, содержащихся в следственных изоляторах» в редакции согласно приложению</w:t>
      </w:r>
    </w:p>
    <w:p w:rsidR="004C7165" w:rsidRPr="0062764C" w:rsidRDefault="004C7165" w:rsidP="004C7165">
      <w:pPr>
        <w:ind w:left="0"/>
        <w:rPr>
          <w:rFonts w:ascii="Arial" w:hAnsi="Arial" w:cs="Arial"/>
          <w:sz w:val="20"/>
          <w:szCs w:val="20"/>
        </w:rPr>
      </w:pPr>
    </w:p>
    <w:tbl>
      <w:tblPr>
        <w:tblW w:w="7185" w:type="dxa"/>
        <w:tblCellMar>
          <w:left w:w="0" w:type="dxa"/>
          <w:right w:w="0" w:type="dxa"/>
        </w:tblCellMar>
        <w:tblLook w:val="04A0"/>
      </w:tblPr>
      <w:tblGrid>
        <w:gridCol w:w="3564"/>
        <w:gridCol w:w="3621"/>
      </w:tblGrid>
      <w:tr w:rsidR="004C7165" w:rsidRPr="0062764C" w:rsidTr="00632162">
        <w:tc>
          <w:tcPr>
            <w:tcW w:w="4785" w:type="dxa"/>
            <w:tcMar>
              <w:top w:w="0" w:type="dxa"/>
              <w:left w:w="108" w:type="dxa"/>
              <w:bottom w:w="0" w:type="dxa"/>
              <w:right w:w="108" w:type="dxa"/>
            </w:tcMar>
            <w:hideMark/>
          </w:tcPr>
          <w:p w:rsidR="004C7165" w:rsidRPr="0062764C" w:rsidRDefault="004C7165" w:rsidP="00632162">
            <w:pPr>
              <w:ind w:left="0"/>
              <w:rPr>
                <w:sz w:val="20"/>
                <w:szCs w:val="20"/>
              </w:rPr>
            </w:pPr>
            <w:r w:rsidRPr="0062764C">
              <w:rPr>
                <w:sz w:val="20"/>
                <w:szCs w:val="20"/>
              </w:rPr>
              <w:t>Министр</w:t>
            </w:r>
          </w:p>
        </w:tc>
        <w:tc>
          <w:tcPr>
            <w:tcW w:w="4803" w:type="dxa"/>
            <w:tcMar>
              <w:top w:w="0" w:type="dxa"/>
              <w:left w:w="108" w:type="dxa"/>
              <w:bottom w:w="0" w:type="dxa"/>
              <w:right w:w="108" w:type="dxa"/>
            </w:tcMar>
            <w:hideMark/>
          </w:tcPr>
          <w:p w:rsidR="004C7165" w:rsidRPr="0062764C" w:rsidRDefault="004C7165" w:rsidP="00632162">
            <w:pPr>
              <w:ind w:left="0"/>
              <w:jc w:val="right"/>
              <w:rPr>
                <w:sz w:val="20"/>
                <w:szCs w:val="20"/>
              </w:rPr>
            </w:pPr>
            <w:r w:rsidRPr="0062764C">
              <w:rPr>
                <w:sz w:val="20"/>
                <w:szCs w:val="20"/>
              </w:rPr>
              <w:t>А.В. Коновалов</w:t>
            </w:r>
          </w:p>
        </w:tc>
      </w:tr>
    </w:tbl>
    <w:p w:rsidR="004C7165" w:rsidRPr="0062764C" w:rsidRDefault="004C7165" w:rsidP="004C7165">
      <w:pPr>
        <w:ind w:left="0"/>
        <w:rPr>
          <w:rFonts w:ascii="Arial" w:hAnsi="Arial" w:cs="Arial"/>
          <w:sz w:val="20"/>
          <w:szCs w:val="20"/>
        </w:rPr>
      </w:pPr>
    </w:p>
    <w:p w:rsidR="004C7165" w:rsidRPr="0062764C" w:rsidRDefault="004C7165" w:rsidP="004C7165">
      <w:pPr>
        <w:ind w:left="0"/>
        <w:rPr>
          <w:rFonts w:ascii="Arial" w:hAnsi="Arial" w:cs="Arial"/>
          <w:sz w:val="20"/>
          <w:szCs w:val="20"/>
        </w:rPr>
      </w:pPr>
      <w:r w:rsidRPr="00153A23">
        <w:rPr>
          <w:rFonts w:ascii="Arial" w:hAnsi="Arial" w:cs="Arial"/>
          <w:sz w:val="20"/>
          <w:szCs w:val="20"/>
        </w:rPr>
        <w:pict>
          <v:rect id="_x0000_i1025" style="width:0;height:1.5pt" o:hralign="center" o:hrstd="t" o:hr="t" fillcolor="#aca899" stroked="f"/>
        </w:pict>
      </w:r>
    </w:p>
    <w:p w:rsidR="004C7165" w:rsidRDefault="004C7165" w:rsidP="004C7165">
      <w:pPr>
        <w:pStyle w:val="2"/>
        <w:spacing w:after="0"/>
        <w:ind w:left="0"/>
        <w:rPr>
          <w:caps/>
          <w:color w:val="auto"/>
          <w:sz w:val="20"/>
        </w:rPr>
      </w:pPr>
    </w:p>
    <w:p w:rsidR="004C7165" w:rsidRDefault="004C7165" w:rsidP="004C7165">
      <w:pPr>
        <w:pStyle w:val="2"/>
        <w:spacing w:after="0"/>
        <w:ind w:left="0"/>
        <w:rPr>
          <w:caps/>
          <w:color w:val="auto"/>
          <w:sz w:val="20"/>
        </w:rPr>
      </w:pPr>
    </w:p>
    <w:p w:rsidR="004C7165" w:rsidRPr="00E25541" w:rsidRDefault="004C7165" w:rsidP="004C7165">
      <w:pPr>
        <w:pStyle w:val="2"/>
        <w:spacing w:after="0"/>
        <w:ind w:left="0"/>
        <w:rPr>
          <w:caps/>
          <w:color w:val="auto"/>
          <w:sz w:val="20"/>
        </w:rPr>
      </w:pPr>
      <w:bookmarkStart w:id="2" w:name="_Toc323981913"/>
      <w:r>
        <w:rPr>
          <w:caps/>
          <w:color w:val="auto"/>
          <w:sz w:val="20"/>
        </w:rPr>
        <w:t>1.3.3. приказ минздравА</w:t>
      </w:r>
      <w:r w:rsidRPr="00E25541">
        <w:rPr>
          <w:caps/>
          <w:color w:val="auto"/>
          <w:sz w:val="20"/>
        </w:rPr>
        <w:t xml:space="preserve"> и соцразвития РФ от 01 октября 2008 года № 541н</w:t>
      </w:r>
      <w:bookmarkEnd w:id="2"/>
    </w:p>
    <w:p w:rsidR="004C7165" w:rsidRPr="008B41BD" w:rsidRDefault="004C7165" w:rsidP="004C7165">
      <w:pPr>
        <w:autoSpaceDE w:val="0"/>
        <w:autoSpaceDN w:val="0"/>
        <w:adjustRightInd w:val="0"/>
        <w:ind w:left="0"/>
        <w:jc w:val="center"/>
        <w:rPr>
          <w:b/>
          <w:sz w:val="20"/>
          <w:szCs w:val="20"/>
        </w:rPr>
      </w:pPr>
      <w:r w:rsidRPr="008B41BD">
        <w:rPr>
          <w:b/>
          <w:caps/>
          <w:sz w:val="20"/>
          <w:szCs w:val="20"/>
        </w:rPr>
        <w:t>«</w:t>
      </w:r>
      <w:r w:rsidRPr="008B41BD">
        <w:rPr>
          <w:b/>
          <w:sz w:val="20"/>
          <w:szCs w:val="20"/>
        </w:rPr>
        <w:t>ОБ УТВЕРЖДЕНИИ ТИПОВЫХ НОРМБЕСПЛАТНОЙ ВЫДАЧИ СЕРТИФИЦИРОВАННЫХ СПЕЦИАЛЬНОЙ ОДЕЖДЫ,СПЕЦИАЛЬНОЙ ОБУВИ И ДРУГИХ СРЕДСТВ ИНДИВИДУАЛЬНОЙ ЗАЩИТЫРАБОТНИКАМ СКВОЗНЫХ ПРОФЕССИЙ И ДОЛЖНОСТЕЙ ВСЕХ ОТРАСЛЕЙЭКОНОМИКИ, ЗАНЯТЫМ НА РАБОТАХ С ВРЕДНЫМИ И (ИЛИ) ОПАСНЫМИУСЛОВИЯМИ ТРУДА, А ТАКЖЕ НА РАБОТАХ, ВЫПОЛНЯЕМЫХ В ОСОБЫХТЕМПЕРАТУРНЫХ УСЛОВИЯХ ИЛИ СВЯЗАННЫХ С ЗАГРЯЗНЕНИЕМ</w:t>
      </w:r>
      <w:r>
        <w:rPr>
          <w:b/>
          <w:sz w:val="20"/>
          <w:szCs w:val="20"/>
        </w:rPr>
        <w:t>»</w:t>
      </w:r>
    </w:p>
    <w:p w:rsidR="004C7165" w:rsidRPr="00F04CC5" w:rsidRDefault="004C7165" w:rsidP="004C7165">
      <w:pPr>
        <w:autoSpaceDE w:val="0"/>
        <w:autoSpaceDN w:val="0"/>
        <w:adjustRightInd w:val="0"/>
        <w:ind w:firstLine="540"/>
        <w:jc w:val="both"/>
        <w:rPr>
          <w:sz w:val="20"/>
          <w:szCs w:val="20"/>
        </w:rPr>
      </w:pPr>
      <w:r w:rsidRPr="00F04CC5">
        <w:rPr>
          <w:sz w:val="20"/>
          <w:szCs w:val="20"/>
        </w:rPr>
        <w:t xml:space="preserve">В соответствии с пунктом 5.2.73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w:t>
      </w:r>
      <w:smartTag w:uri="urn:schemas-microsoft-com:office:smarttags" w:element="metricconverter">
        <w:smartTagPr>
          <w:attr w:name="ProductID" w:val="2004 г"/>
        </w:smartTagPr>
        <w:r w:rsidRPr="00F04CC5">
          <w:rPr>
            <w:sz w:val="20"/>
            <w:szCs w:val="20"/>
          </w:rPr>
          <w:t>2004 г</w:t>
        </w:r>
      </w:smartTag>
      <w:r w:rsidRPr="00F04CC5">
        <w:rPr>
          <w:sz w:val="20"/>
          <w:szCs w:val="20"/>
        </w:rPr>
        <w:t>. N 321 (Собрание законодательства Российской Федерации, 2004, N 28, ст. 2898; 2006, N 19, ст. 2080; 2008, N 11 (ч. I), ст. 1036; N 15, ст. 1555; N 23, ст. 2713), приказываю:</w:t>
      </w:r>
    </w:p>
    <w:p w:rsidR="004C7165" w:rsidRPr="00F04CC5" w:rsidRDefault="004C7165" w:rsidP="004C7165">
      <w:pPr>
        <w:autoSpaceDE w:val="0"/>
        <w:autoSpaceDN w:val="0"/>
        <w:adjustRightInd w:val="0"/>
        <w:ind w:firstLine="540"/>
        <w:jc w:val="both"/>
        <w:rPr>
          <w:sz w:val="20"/>
          <w:szCs w:val="20"/>
        </w:rPr>
      </w:pPr>
      <w:r w:rsidRPr="00F04CC5">
        <w:rPr>
          <w:sz w:val="20"/>
          <w:szCs w:val="20"/>
        </w:rPr>
        <w:t>Утвердить Типовые нормы 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согласно приложению.</w:t>
      </w:r>
    </w:p>
    <w:p w:rsidR="004C7165" w:rsidRPr="00F04CC5" w:rsidRDefault="004C7165" w:rsidP="004C7165">
      <w:pPr>
        <w:autoSpaceDE w:val="0"/>
        <w:autoSpaceDN w:val="0"/>
        <w:adjustRightInd w:val="0"/>
        <w:jc w:val="right"/>
        <w:rPr>
          <w:sz w:val="20"/>
          <w:szCs w:val="20"/>
        </w:rPr>
      </w:pPr>
      <w:r w:rsidRPr="00F04CC5">
        <w:rPr>
          <w:sz w:val="20"/>
          <w:szCs w:val="20"/>
        </w:rPr>
        <w:t>Министр</w:t>
      </w:r>
    </w:p>
    <w:p w:rsidR="004C7165" w:rsidRPr="00F04CC5" w:rsidRDefault="004C7165" w:rsidP="004C7165">
      <w:pPr>
        <w:autoSpaceDE w:val="0"/>
        <w:autoSpaceDN w:val="0"/>
        <w:adjustRightInd w:val="0"/>
        <w:jc w:val="right"/>
        <w:rPr>
          <w:sz w:val="20"/>
          <w:szCs w:val="20"/>
        </w:rPr>
      </w:pPr>
      <w:r w:rsidRPr="00F04CC5">
        <w:rPr>
          <w:sz w:val="20"/>
          <w:szCs w:val="20"/>
        </w:rPr>
        <w:t>Т.А.ГОЛИКОВА</w:t>
      </w:r>
    </w:p>
    <w:p w:rsidR="004C7165" w:rsidRPr="006707AF" w:rsidRDefault="004C7165" w:rsidP="004C7165">
      <w:pPr>
        <w:pStyle w:val="2"/>
        <w:spacing w:after="0"/>
        <w:ind w:left="0"/>
        <w:rPr>
          <w:bCs w:val="0"/>
          <w:caps/>
          <w:color w:val="auto"/>
          <w:sz w:val="20"/>
        </w:rPr>
      </w:pPr>
      <w:bookmarkStart w:id="3" w:name="_Toc323981914"/>
      <w:r>
        <w:rPr>
          <w:caps/>
          <w:color w:val="auto"/>
          <w:sz w:val="20"/>
        </w:rPr>
        <w:t>1.3.4</w:t>
      </w:r>
      <w:r w:rsidRPr="006707AF">
        <w:rPr>
          <w:caps/>
          <w:color w:val="auto"/>
          <w:sz w:val="20"/>
        </w:rPr>
        <w:t xml:space="preserve">. </w:t>
      </w:r>
      <w:r w:rsidRPr="006707AF">
        <w:rPr>
          <w:bCs w:val="0"/>
          <w:caps/>
          <w:color w:val="auto"/>
          <w:sz w:val="20"/>
        </w:rPr>
        <w:t>ПРИКАЗ МИНЗДРАВА И СОЦРАЗВИТИЯ РФ ОТ 01 ИЮНЯ 2009 ГОДА № 290Н</w:t>
      </w:r>
      <w:bookmarkEnd w:id="3"/>
    </w:p>
    <w:p w:rsidR="004C7165" w:rsidRPr="006707AF" w:rsidRDefault="004C7165" w:rsidP="004C7165">
      <w:pPr>
        <w:autoSpaceDE w:val="0"/>
        <w:autoSpaceDN w:val="0"/>
        <w:adjustRightInd w:val="0"/>
        <w:ind w:left="0"/>
        <w:jc w:val="center"/>
        <w:rPr>
          <w:b/>
          <w:bCs/>
          <w:sz w:val="20"/>
          <w:szCs w:val="20"/>
        </w:rPr>
      </w:pPr>
      <w:r w:rsidRPr="006707AF">
        <w:rPr>
          <w:b/>
          <w:bCs/>
          <w:sz w:val="20"/>
          <w:szCs w:val="20"/>
        </w:rPr>
        <w:t>«ОБ УТВЕРЖДЕНИИ МЕЖОТРАСЛЕВЫХ ПРАВИЛ</w:t>
      </w:r>
    </w:p>
    <w:p w:rsidR="004C7165" w:rsidRDefault="004C7165" w:rsidP="004C7165">
      <w:pPr>
        <w:autoSpaceDE w:val="0"/>
        <w:autoSpaceDN w:val="0"/>
        <w:adjustRightInd w:val="0"/>
        <w:ind w:left="0"/>
        <w:jc w:val="center"/>
        <w:rPr>
          <w:b/>
          <w:bCs/>
          <w:sz w:val="20"/>
          <w:szCs w:val="20"/>
        </w:rPr>
      </w:pPr>
      <w:r>
        <w:rPr>
          <w:b/>
          <w:bCs/>
          <w:sz w:val="20"/>
          <w:szCs w:val="20"/>
        </w:rPr>
        <w:t>ОБЕСПЕЧЕНИЯ РАБОТНИКОВ СПЕЦИАЛЬНОЙ ОДЕЖДОЙ, СПЕЦИАЛЬНОЙ</w:t>
      </w:r>
    </w:p>
    <w:p w:rsidR="004C7165" w:rsidRDefault="004C7165" w:rsidP="004C7165">
      <w:pPr>
        <w:autoSpaceDE w:val="0"/>
        <w:autoSpaceDN w:val="0"/>
        <w:adjustRightInd w:val="0"/>
        <w:ind w:left="0"/>
        <w:jc w:val="center"/>
        <w:rPr>
          <w:b/>
          <w:bCs/>
          <w:sz w:val="20"/>
          <w:szCs w:val="20"/>
        </w:rPr>
      </w:pPr>
      <w:r>
        <w:rPr>
          <w:b/>
          <w:bCs/>
          <w:sz w:val="20"/>
          <w:szCs w:val="20"/>
        </w:rPr>
        <w:t>ОБУВЬЮ И ДРУГИМИ СРЕДСТВАМИ ИНДИВИДУАЛЬНОЙ ЗАЩИТЫ»</w:t>
      </w:r>
    </w:p>
    <w:p w:rsidR="004C7165" w:rsidRDefault="004C7165" w:rsidP="004C7165">
      <w:pPr>
        <w:autoSpaceDE w:val="0"/>
        <w:autoSpaceDN w:val="0"/>
        <w:adjustRightInd w:val="0"/>
        <w:jc w:val="center"/>
        <w:rPr>
          <w:b/>
          <w:bCs/>
          <w:sz w:val="20"/>
          <w:szCs w:val="20"/>
        </w:rPr>
      </w:pPr>
      <w:r>
        <w:rPr>
          <w:b/>
          <w:bCs/>
          <w:sz w:val="20"/>
          <w:szCs w:val="20"/>
        </w:rPr>
        <w:t>(в ред. Приказа Минздравсоцразвития РФ от 27.01.2010 N 28н)</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 xml:space="preserve">В соответствии с пунктом 5.2.70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w:t>
      </w:r>
      <w:smartTag w:uri="urn:schemas-microsoft-com:office:smarttags" w:element="metricconverter">
        <w:smartTagPr>
          <w:attr w:name="ProductID" w:val="2004 г"/>
        </w:smartTagPr>
        <w:r w:rsidRPr="005E674A">
          <w:rPr>
            <w:bCs/>
            <w:sz w:val="20"/>
            <w:szCs w:val="20"/>
          </w:rPr>
          <w:t>2004 г</w:t>
        </w:r>
      </w:smartTag>
      <w:r w:rsidRPr="005E674A">
        <w:rPr>
          <w:bCs/>
          <w:sz w:val="20"/>
          <w:szCs w:val="20"/>
        </w:rPr>
        <w:t>. N 321 (Собрание законодательства Российской Федерации, 2004, N 28, ст. 2898; 2005, N 2, ст. 162; 2006, N 19, ст. 2080; 2008, N 11, ст. 1036; N 15, ст. 1555; N 23, ст. 2713; N 42, ст. 4825; N 46, ст. 5337; N 48, ст. 5618; 2009, N 2, ст. 244; N 3, ст. 378; N 6, ст. 738; N 12, ст. 1427), приказываю:</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 Утвердить Межотраслевые правила обеспечения работников специальной одеждой, специальной обувью и другими средствами индивидуальной защиты согласно приложению.</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 Признать утратившими силу:</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 xml:space="preserve">Постановление Минтруда России от 18 декабря </w:t>
      </w:r>
      <w:smartTag w:uri="urn:schemas-microsoft-com:office:smarttags" w:element="metricconverter">
        <w:smartTagPr>
          <w:attr w:name="ProductID" w:val="1998 г"/>
        </w:smartTagPr>
        <w:r w:rsidRPr="005E674A">
          <w:rPr>
            <w:bCs/>
            <w:sz w:val="20"/>
            <w:szCs w:val="20"/>
          </w:rPr>
          <w:t>1998 г</w:t>
        </w:r>
      </w:smartTag>
      <w:r w:rsidRPr="005E674A">
        <w:rPr>
          <w:bCs/>
          <w:sz w:val="20"/>
          <w:szCs w:val="20"/>
        </w:rPr>
        <w:t xml:space="preserve">. N 51 "Об утверждении Правил обеспечения работников специальной одеждой, специальной обувью и другими средствами индивидуальной защиты" (зарегистрировано в Минюсте России 5 февраля </w:t>
      </w:r>
      <w:smartTag w:uri="urn:schemas-microsoft-com:office:smarttags" w:element="metricconverter">
        <w:smartTagPr>
          <w:attr w:name="ProductID" w:val="1999 г"/>
        </w:smartTagPr>
        <w:r w:rsidRPr="005E674A">
          <w:rPr>
            <w:bCs/>
            <w:sz w:val="20"/>
            <w:szCs w:val="20"/>
          </w:rPr>
          <w:t>1999 г</w:t>
        </w:r>
      </w:smartTag>
      <w:r w:rsidRPr="005E674A">
        <w:rPr>
          <w:bCs/>
          <w:sz w:val="20"/>
          <w:szCs w:val="20"/>
        </w:rPr>
        <w:t>., регистрационный N 1700);</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 xml:space="preserve">Постановление Минтруда России от 29 октября </w:t>
      </w:r>
      <w:smartTag w:uri="urn:schemas-microsoft-com:office:smarttags" w:element="metricconverter">
        <w:smartTagPr>
          <w:attr w:name="ProductID" w:val="1999 г"/>
        </w:smartTagPr>
        <w:r w:rsidRPr="005E674A">
          <w:rPr>
            <w:bCs/>
            <w:sz w:val="20"/>
            <w:szCs w:val="20"/>
          </w:rPr>
          <w:t>1999 г</w:t>
        </w:r>
      </w:smartTag>
      <w:r w:rsidRPr="005E674A">
        <w:rPr>
          <w:bCs/>
          <w:sz w:val="20"/>
          <w:szCs w:val="20"/>
        </w:rPr>
        <w:t xml:space="preserve">. N 39 "О внесении изменений и дополнений в Правила обеспечения работников специальной одеждой, специальной обувью и другими средствами индивидуальной защиты" (зарегистрировано в Минюсте России 23 ноября </w:t>
      </w:r>
      <w:smartTag w:uri="urn:schemas-microsoft-com:office:smarttags" w:element="metricconverter">
        <w:smartTagPr>
          <w:attr w:name="ProductID" w:val="1999 г"/>
        </w:smartTagPr>
        <w:r w:rsidRPr="005E674A">
          <w:rPr>
            <w:bCs/>
            <w:sz w:val="20"/>
            <w:szCs w:val="20"/>
          </w:rPr>
          <w:t>1999 г</w:t>
        </w:r>
      </w:smartTag>
      <w:r w:rsidRPr="005E674A">
        <w:rPr>
          <w:bCs/>
          <w:sz w:val="20"/>
          <w:szCs w:val="20"/>
        </w:rPr>
        <w:t>., регистрационный N 1984);</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lastRenderedPageBreak/>
        <w:t xml:space="preserve">Постановление Минтруда России от 3 февраля </w:t>
      </w:r>
      <w:smartTag w:uri="urn:schemas-microsoft-com:office:smarttags" w:element="metricconverter">
        <w:smartTagPr>
          <w:attr w:name="ProductID" w:val="2004 г"/>
        </w:smartTagPr>
        <w:r w:rsidRPr="005E674A">
          <w:rPr>
            <w:bCs/>
            <w:sz w:val="20"/>
            <w:szCs w:val="20"/>
          </w:rPr>
          <w:t>2004 г</w:t>
        </w:r>
      </w:smartTag>
      <w:r w:rsidRPr="005E674A">
        <w:rPr>
          <w:bCs/>
          <w:sz w:val="20"/>
          <w:szCs w:val="20"/>
        </w:rPr>
        <w:t xml:space="preserve">. N 7 "О внесении изменений и дополнений в Правила обеспечения работников специальной одеждой, специальной обувью и другими средствами индивидуальной защиты" (зарегистрировано в Минюсте России 25 февраля </w:t>
      </w:r>
      <w:smartTag w:uri="urn:schemas-microsoft-com:office:smarttags" w:element="metricconverter">
        <w:smartTagPr>
          <w:attr w:name="ProductID" w:val="2004 г"/>
        </w:smartTagPr>
        <w:r w:rsidRPr="005E674A">
          <w:rPr>
            <w:bCs/>
            <w:sz w:val="20"/>
            <w:szCs w:val="20"/>
          </w:rPr>
          <w:t>2004 г</w:t>
        </w:r>
      </w:smartTag>
      <w:r w:rsidRPr="005E674A">
        <w:rPr>
          <w:bCs/>
          <w:sz w:val="20"/>
          <w:szCs w:val="20"/>
        </w:rPr>
        <w:t>., регистрационный N 5583).</w:t>
      </w:r>
    </w:p>
    <w:p w:rsidR="004C7165" w:rsidRPr="005E674A" w:rsidRDefault="004C7165" w:rsidP="004C7165">
      <w:pPr>
        <w:autoSpaceDE w:val="0"/>
        <w:autoSpaceDN w:val="0"/>
        <w:adjustRightInd w:val="0"/>
        <w:ind w:firstLine="540"/>
        <w:jc w:val="both"/>
        <w:rPr>
          <w:bCs/>
          <w:sz w:val="20"/>
          <w:szCs w:val="20"/>
        </w:rPr>
      </w:pPr>
    </w:p>
    <w:p w:rsidR="004C7165" w:rsidRPr="005E674A" w:rsidRDefault="004C7165" w:rsidP="004C7165">
      <w:pPr>
        <w:autoSpaceDE w:val="0"/>
        <w:autoSpaceDN w:val="0"/>
        <w:adjustRightInd w:val="0"/>
        <w:jc w:val="center"/>
        <w:rPr>
          <w:bCs/>
          <w:sz w:val="20"/>
          <w:szCs w:val="20"/>
        </w:rPr>
      </w:pPr>
      <w:bookmarkStart w:id="4" w:name="_Toc271200390"/>
      <w:bookmarkStart w:id="5" w:name="_Toc60708590"/>
      <w:bookmarkStart w:id="6" w:name="_Toc276381312"/>
      <w:r w:rsidRPr="005E674A">
        <w:rPr>
          <w:b/>
          <w:bCs/>
          <w:sz w:val="20"/>
          <w:szCs w:val="20"/>
        </w:rPr>
        <w:t>I. Общие положения</w:t>
      </w:r>
      <w:bookmarkEnd w:id="4"/>
      <w:bookmarkEnd w:id="5"/>
      <w:bookmarkEnd w:id="6"/>
    </w:p>
    <w:p w:rsidR="004C7165" w:rsidRPr="005E674A" w:rsidRDefault="004C7165" w:rsidP="004C7165">
      <w:pPr>
        <w:autoSpaceDE w:val="0"/>
        <w:autoSpaceDN w:val="0"/>
        <w:adjustRightInd w:val="0"/>
        <w:ind w:firstLine="540"/>
        <w:jc w:val="both"/>
        <w:rPr>
          <w:bCs/>
          <w:sz w:val="20"/>
          <w:szCs w:val="20"/>
        </w:rPr>
      </w:pPr>
      <w:r w:rsidRPr="005E674A">
        <w:rPr>
          <w:bCs/>
          <w:sz w:val="20"/>
          <w:szCs w:val="20"/>
        </w:rPr>
        <w:t>1. Межотраслевые правила обеспечения работников специальной одеждой, специальной обувью и другими средствами индивидуальной защиты (далее - Правила) устанавливают обязательные требования к приобретению, выдаче, применению, хранению и уходу за специальной одеждой, специальной обувью и другими средствами индивидуальной защиты (далее -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 Требования настоящих Правил распространяются на работодателей - юридических и физических лиц независимо от их организационно-правовых форм и форм собственности.</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3. В целях настоящего Приказа под СИЗ понимаются средства индивидуального пользования, используемые для предотвращения или уменьшения воздействия на работников вредных и (или) опасных производственных факторов, а также для защиты от загрязнения.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4. Работодатель обязан обеспечить приобретение и выдачу прошедших в установленном порядке сертификацию или декларирование соответствия СИЗ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Приобретение СИЗ осуществляется за счет средств работодателя.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Допускается приобретение работодателем СИЗ во временное пользование по договору аренды.</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соответствующие СИЗ выдаются бесплатно.</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5. Предоставление работникам СИЗ, в том числе приобретенных работодателем во временное пользование по договору аренды, осуществляется в соответствии с типовыми нормами бесплатной выдачи специальной одежды, специальной обуви и других средств индивидуальной защиты (далее - типовые нормы), прошедших в установленном порядке сертификацию или декларирование соответствия, и на основании результатов аттестации рабочих мест по условиям труда, проведенной в установленном порядке.</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6.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Указанные нормы утверждаются локальными нормативными актами работодателя на основании результатов аттестации рабочих мест по условиям труда и с учетом мнения соответствующего профсоюзного или иного уполномоченного работниками органа и могут быть включены в коллективный и (или) трудовой договор с указанием типовых норм, по сравнению с которыми улучшается обеспечение работников средствами индивидуальной защиты.</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7. Работодатель имеет право с учетом мнения выборного органа первичной профсоюзной организации или иного уполномоченного работниками представительного органа заменять один вид средств индивидуальной защиты, предусмотренных типовыми нормами, аналогичным, обеспечивающим равноценную защиту от опасных и вредных производственных факторов.</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8. Выдача работникам СИЗ, в том числе иностранного производства, а также специальной одежды, находящейся у работодателя во временном пользовании по договору аренды, допускается только в случае наличия сертификата или декларации соответствия, подтверждающих соответствие выдаваемых СИЗ требованиям безопасности, установленным законодательством, а также наличия санитарно-эпидемиологического заключения или свидетельства о государственной регистрации дерматологических СИЗ &lt;*&gt;, оформленных в установленном порядке.</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Приобретение (в том числе по договору аренды) и выдача работникам СИЗ, не имеющих декларации о соответствии и (или) сертификата соответствия либо имеющих декларацию о соответствии и (или) сертификат соответствия, срок действия которых истек, не допускаются.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9. Работодатель обязан обеспечить информирование работников о полагающихся им СИЗ. При заключении трудового договора работодатель должен ознакомить работников с настоящими Правилами, а также с соответствующими его профессии и должности типовыми нормами выдачи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10. Работник обязан правильно применять СИЗ, выданные ему в установленном порядке.</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11. В случае необеспечения работника, занятого на работах с вредными и (или) опасными условиями труда, а также с особыми температурными условиями или связанных с загрязнением, СИЗ в соответствии с законодательством Российской Федерации он вправе отказаться от выполнения трудовых обязанностей, а работодатель не имеет права требовать от работника их исполнения и обязан оплатить возникший по этой причине простой.</w:t>
      </w:r>
    </w:p>
    <w:p w:rsidR="004C7165" w:rsidRPr="005E674A" w:rsidRDefault="004C7165" w:rsidP="004C7165">
      <w:pPr>
        <w:autoSpaceDE w:val="0"/>
        <w:autoSpaceDN w:val="0"/>
        <w:adjustRightInd w:val="0"/>
        <w:ind w:firstLine="540"/>
        <w:jc w:val="both"/>
        <w:rPr>
          <w:bCs/>
          <w:sz w:val="20"/>
          <w:szCs w:val="20"/>
        </w:rPr>
      </w:pPr>
    </w:p>
    <w:p w:rsidR="004C7165" w:rsidRPr="005E674A" w:rsidRDefault="004C7165" w:rsidP="004C7165">
      <w:pPr>
        <w:autoSpaceDE w:val="0"/>
        <w:autoSpaceDN w:val="0"/>
        <w:adjustRightInd w:val="0"/>
        <w:jc w:val="center"/>
        <w:rPr>
          <w:b/>
          <w:bCs/>
          <w:sz w:val="20"/>
          <w:szCs w:val="20"/>
        </w:rPr>
      </w:pPr>
      <w:bookmarkStart w:id="7" w:name="_Toc271200391"/>
      <w:bookmarkStart w:id="8" w:name="_Toc60708591"/>
      <w:bookmarkStart w:id="9" w:name="_Toc276381313"/>
      <w:r w:rsidRPr="005E674A">
        <w:rPr>
          <w:b/>
          <w:bCs/>
          <w:sz w:val="20"/>
          <w:szCs w:val="20"/>
        </w:rPr>
        <w:t>II. Порядок выдачи и применения СИЗ</w:t>
      </w:r>
      <w:bookmarkEnd w:id="7"/>
      <w:bookmarkEnd w:id="8"/>
      <w:bookmarkEnd w:id="9"/>
    </w:p>
    <w:p w:rsidR="004C7165" w:rsidRPr="005E674A" w:rsidRDefault="004C7165" w:rsidP="004C7165">
      <w:pPr>
        <w:autoSpaceDE w:val="0"/>
        <w:autoSpaceDN w:val="0"/>
        <w:adjustRightInd w:val="0"/>
        <w:ind w:firstLine="540"/>
        <w:jc w:val="both"/>
        <w:rPr>
          <w:bCs/>
          <w:sz w:val="20"/>
          <w:szCs w:val="20"/>
        </w:rPr>
      </w:pPr>
      <w:r w:rsidRPr="005E674A">
        <w:rPr>
          <w:bCs/>
          <w:sz w:val="20"/>
          <w:szCs w:val="20"/>
        </w:rPr>
        <w:t>12. СИЗ, выдаваемые работникам, должны соответствовать их полу, росту, размерам, а также характеру и условиям выполняемой ими работы.</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13. Работодатель обязан организовать надлежащий учет и контроль за выдачей работникам СИЗ в установленные сроки.</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Сроки пользования СИЗ исчисляются со дня фактической выдачи их работникам.</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Выдача работникам и сдача ими СИЗ фиксируются записью в личной карточке учета выдачи СИЗ, форма которой приведена в приложении к настоящим Правилам.</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Работодатель вправе вести учет выдачи работникам СИЗ с применением программных средств (информационно-аналитических баз данных). Электронная форма учетной карточки должна соответствовать установленной форме личной карточки учета выдачи СИЗ. При этом в электронной форме личной карточки учета выдачи СИЗ вместо личной подписи работника указываются номер и дата документа бухгалтерского учета о получении СИЗ, на котором имеется личная подпись работника.</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14. Работникам сквозных профессий и должностей всех отраслей экономики СИЗ выдаются в соответствии с типовыми нормами независимо от организационно-правовых форм и форм собственности работодателя, а также наличия этих профессий и должностей в иных типовых нормах.</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15. Бригадирам, мастерам, выполняющим обязанности бригадиров, помощникам и подручным рабочим, профессии которых указаны в соответствующих типовых нормах, выдаются те же СИЗ, что и работникам соответствующих профессий.</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16. Предусмотренные в типовых нормах СИЗ рабочих, специалистов и других служащих выдаются указанным работникам и в том случае, если они по занимаемой профессии и должности являются старшими и выполняют непосредственно те работы, которые дают право на получение этих средств индивидуальной защиты.</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17. Работникам, совмещающим профессии или постоянно выполняющим совмещаемые работы, в том числе в составе комплексных бригад, помимо выдаваемых им СИЗ по основной профессии, дополнительно выдаются в зависимости от выполняемых работ и другие виды СИЗ, предусмотренные соответствующими типовыми нормами для совмещаемой профессии (совмещаемому виду работ).</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18. Работникам, временно переведенным на другую работу, работникам и другим лицам, проходящим профессиональное обучение (переобучение) в соответствии с ученическим договором, учащимся и студентам образовательных учреждений начального, среднего и высшего профессионального образования на время прохождения производственной практики (производственного обучения), мастерам производственного обучения, а также другим лицам, участвующим в производственной деятельности работодателя либо осуществляющим в соответствии с действующим законодательством мероприятия по контролю (надзору) в установленной сфере деятельности, СИЗ выдаются в соответствии с типовыми нормами и Правилами на время выполнения этой работы (прохождения профессионального обучения, переобучения, производственной практики, производственного обучения) или осуществления мероприятий по контролю (надзору).</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19. В тех случаях, когда такие СИЗ, как жилет сигнальный, страховочная привязь, удерживающая привязь (предохранительный пояс), диэлектрические галоши и перчатки, диэлектрический коврик, защитные очки и щитки, фильтрующие СИЗ органов дыхания с противоаэрозольными и противогазовыми фильтрами, изолирующие СИЗ органов дыхания, защитный шлем, подшлемник, накомарник, каска, наплечники, налокотники, самоспасатели, наушники, противошумные вкладыши, светофильтры, виброзащитные рукавицы или перчатки и т.п. не указаны в соответствующих типовых нормах, они могут быть выданы работникам со сроком носки "до износа" на основании результатов аттестации рабочих мест по условиям труда, а также с учетом условий и особенностей выполняемых работ.</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Указанные выше СИЗ также выдаются на основании результатов аттестации рабочих мест по условиям труда для периодического использования при выполнении отдельных видов работ (далее - дежурные СИЗ). При этом противошумные вкладыши, подшлемники, а также СИЗ органов дыхания, не допускающие многократного применения и выдаваемые в качестве "дежурных", выдаются в виде одноразового комплекта перед рабочей сменой в количестве, соответствующем числу занятых на данном рабочем месте.</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20. Дежурные СИЗ общего пользования выдаются работникам только на время выполнения тех работ, для которых они предназначены.</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Указанные СИЗ с учетом требований личной гигиены и индивидуальных особенностей работников закрепляются за определенными рабочими местами и передаются от одной смены другой.</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В таких случаях СИЗ выдаются под ответственность руководителей структурных подразделений, уполномоченных работодателем на проведение данных работ.</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21. СИЗ, предназначенные для использования в особых температурных условиях, обусловленных ежегодными сезонными изменениями температуры, выдаются работникам с наступлением соответствующего периода года, а с его окончанием сдаются работодателю для организованного хранения до следующего сезона.</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lastRenderedPageBreak/>
        <w:t>Время пользования указанными видами СИЗ устанавливается работодателем с учетом мнения выборного органа первичной профсоюзной организации или иного представительного органа работников и местных климатических условий.</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В сроки носки СИЗ, применяемых в особых температурных условиях, включается время их организованного хранения.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22. СИЗ, возвращенные работниками по истечении сроков носки, но пригодные для дальнейшей эксплуатации, используются по назначению после проведения мероприятий по уходу за ними (стирка, чистка, дезинфекция, дегазация, дезактивация, обеспыливание, обезвреживание и ремонт). Пригодность указанных СИЗ к дальнейшему использованию, необходимость проведения и состав мероприятий по уходу за ними, а также процент износа СИЗ устанавливаются уполномоченным работодателем должностным лицом или комиссией по охране труда организации (при наличии) и фиксируются в личной карточке учета выдачи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23. СИЗ, взятые в аренду, выдаются в соответствии с типовыми нормами. При выдаче работнику специальной одежды, взятой работодателем в аренду, за работником закрепляется индивидуальный комплект СИЗ, для чего на него наносится соответствующая маркировка. Сведения о выдаче данного комплекта заносятся в личную карточку учета и выдачи СИЗ работника.</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24. При выдаче СИЗ, применение которых требует от работников практических навыков (респираторы, противогазы, самоспасатели, предохранительные пояса, накомарники, каски и др.), работодатель обеспечивает проведение инструктажа работников о правилах применения указанных СИЗ, простейших способах проверки их работоспособности и исправности, а также организует тренировки по их применению.</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25. В случае пропажи или порчи СИЗ в установленных местах их хранения по независящим от работников причинам работодатель выдает им другие исправные СИЗ. Работодатель обеспечивает замену или ремонт СИЗ, пришедших в негодность до окончания срока носки по причинам, не зависящим от работника.</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26. Работодатель обеспечивает обязательность применения работниками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Работники не допускаются к выполнению работ без выданных им в установленном порядке СИЗ, а также с неисправными, не отремонтированными и загрязненными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27. Работникам запрещается выносить по окончании рабочего дня СИЗ за пределы территории работодателя или территории выполнения работ работодателем - индивидуальным предпринимателем. В отдельных случаях, когда по условиям работы указанный порядок невозможно соблюсти (например, на лесозаготовках, на геологических работах и т.п.), СИЗ остаются в нерабочее время у работников.</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28. Работники должны ставить в известность работодателя (или его представителя) о выходе из строя (неисправности)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29. В соответствии с установленными в национальных стандартах сроками работодатель обеспечивает испытание и проверку исправности СИЗ, а также своевременную замену частей СИЗ с понизившимися защитными свойствами. После проверки исправности на СИЗ ставится отметка (клеймо, штамп) о сроках очередного испытания.</w:t>
      </w:r>
    </w:p>
    <w:p w:rsidR="004C7165" w:rsidRPr="005E674A" w:rsidRDefault="004C7165" w:rsidP="004C7165">
      <w:pPr>
        <w:autoSpaceDE w:val="0"/>
        <w:autoSpaceDN w:val="0"/>
        <w:adjustRightInd w:val="0"/>
        <w:ind w:firstLine="540"/>
        <w:jc w:val="both"/>
        <w:rPr>
          <w:bCs/>
          <w:sz w:val="20"/>
          <w:szCs w:val="20"/>
        </w:rPr>
      </w:pPr>
    </w:p>
    <w:p w:rsidR="004C7165" w:rsidRPr="005E674A" w:rsidRDefault="004C7165" w:rsidP="004C7165">
      <w:pPr>
        <w:autoSpaceDE w:val="0"/>
        <w:autoSpaceDN w:val="0"/>
        <w:adjustRightInd w:val="0"/>
        <w:jc w:val="center"/>
        <w:rPr>
          <w:b/>
          <w:bCs/>
          <w:sz w:val="20"/>
          <w:szCs w:val="20"/>
        </w:rPr>
      </w:pPr>
      <w:bookmarkStart w:id="10" w:name="_Toc271200392"/>
      <w:bookmarkStart w:id="11" w:name="_Toc60708592"/>
      <w:bookmarkStart w:id="12" w:name="_Toc276381314"/>
      <w:r w:rsidRPr="005E674A">
        <w:rPr>
          <w:b/>
          <w:bCs/>
          <w:sz w:val="20"/>
          <w:szCs w:val="20"/>
        </w:rPr>
        <w:t>III. Порядок организации хранения СИЗ и ухода за ними</w:t>
      </w:r>
      <w:bookmarkEnd w:id="10"/>
      <w:bookmarkEnd w:id="11"/>
      <w:bookmarkEnd w:id="12"/>
    </w:p>
    <w:p w:rsidR="004C7165" w:rsidRPr="005E674A" w:rsidRDefault="004C7165" w:rsidP="004C7165">
      <w:pPr>
        <w:autoSpaceDE w:val="0"/>
        <w:autoSpaceDN w:val="0"/>
        <w:adjustRightInd w:val="0"/>
        <w:ind w:firstLine="540"/>
        <w:jc w:val="both"/>
        <w:rPr>
          <w:bCs/>
          <w:sz w:val="20"/>
          <w:szCs w:val="20"/>
        </w:rPr>
      </w:pPr>
      <w:r w:rsidRPr="005E674A">
        <w:rPr>
          <w:bCs/>
          <w:sz w:val="20"/>
          <w:szCs w:val="20"/>
        </w:rPr>
        <w:t>30. Работодатель за счет собственных средств обязан обеспечивать уход за СИЗ и их хранение, своевременно осуществлять химчистку, стирку, дегазацию, дезактивацию, дезинфекцию, обезвреживание, обеспыливание, сушку СИЗ, а также ремонт и замену СИЗ.</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В этих целях работодатель вправе выдавать работникам 2 комплекта соответствующих СИЗ с удвоенным сроком носки.</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31. Для хранения выданных работникам СИЗ работодатель предоставляет в соответствии с требованиями строительных норм и правил специально оборудованные помещения (гардеробные).</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32. В случае отсутствия у работодателя технических возможностей для химчистки, стирки, ремонта, дегазации, дезактивации, обезвреживания и обеспыливания СИЗ данные работы выполняются организацией, привлекаемой работодателем по гражданско-правовому договору.</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33. В зависимости от условий труда работодателем (в его структурных подразделениях) устраиваются сушилки, камеры и установки для сушки, обеспыливания, дегазации, дезактивации и обезвреживания СИЗ.</w:t>
      </w:r>
    </w:p>
    <w:p w:rsidR="004C7165" w:rsidRPr="00DE3166" w:rsidRDefault="004C7165" w:rsidP="004C7165">
      <w:pPr>
        <w:autoSpaceDE w:val="0"/>
        <w:autoSpaceDN w:val="0"/>
        <w:adjustRightInd w:val="0"/>
        <w:ind w:firstLine="540"/>
        <w:jc w:val="both"/>
        <w:rPr>
          <w:b/>
          <w:bCs/>
          <w:sz w:val="20"/>
          <w:szCs w:val="20"/>
        </w:rPr>
      </w:pPr>
    </w:p>
    <w:p w:rsidR="004C7165" w:rsidRPr="00DE3166" w:rsidRDefault="004C7165" w:rsidP="004C7165">
      <w:pPr>
        <w:autoSpaceDE w:val="0"/>
        <w:autoSpaceDN w:val="0"/>
        <w:adjustRightInd w:val="0"/>
        <w:jc w:val="center"/>
        <w:rPr>
          <w:b/>
          <w:bCs/>
          <w:sz w:val="20"/>
          <w:szCs w:val="20"/>
        </w:rPr>
      </w:pPr>
      <w:bookmarkStart w:id="13" w:name="_Toc271200393"/>
      <w:bookmarkStart w:id="14" w:name="_Toc60708593"/>
      <w:bookmarkStart w:id="15" w:name="_Toc276381315"/>
      <w:r w:rsidRPr="00DE3166">
        <w:rPr>
          <w:b/>
          <w:bCs/>
          <w:sz w:val="20"/>
          <w:szCs w:val="20"/>
        </w:rPr>
        <w:t>IV. Заключительные положения</w:t>
      </w:r>
      <w:bookmarkEnd w:id="13"/>
      <w:bookmarkEnd w:id="14"/>
      <w:bookmarkEnd w:id="15"/>
    </w:p>
    <w:p w:rsidR="004C7165" w:rsidRPr="005E674A" w:rsidRDefault="004C7165" w:rsidP="004C7165">
      <w:pPr>
        <w:autoSpaceDE w:val="0"/>
        <w:autoSpaceDN w:val="0"/>
        <w:adjustRightInd w:val="0"/>
        <w:ind w:firstLine="540"/>
        <w:jc w:val="both"/>
        <w:rPr>
          <w:bCs/>
          <w:sz w:val="20"/>
          <w:szCs w:val="20"/>
        </w:rPr>
      </w:pPr>
      <w:r w:rsidRPr="005E674A">
        <w:rPr>
          <w:bCs/>
          <w:sz w:val="20"/>
          <w:szCs w:val="20"/>
        </w:rPr>
        <w:t>34. Ответственность за своевременную и в полном объеме выдачу работникам прошедших в установленном порядке сертификацию или декларирование соответствия СИЗ в соответствии с типовыми нормами, за организацию контроля за правильностью их применения работниками, а также за хранение и уход за СИЗ возлагается на работодателя (его представителя).</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 xml:space="preserve">35. Государственный надзор и контроль за соблюдением работодателем настоящих Правил осуществляется федеральным органом исполнительной власти, осуществляющим функции надзора и контроля за соблюдением трудового законодательства и иных нормативных правовых актов, содержащих </w:t>
      </w:r>
      <w:r w:rsidRPr="005E674A">
        <w:rPr>
          <w:bCs/>
          <w:sz w:val="20"/>
          <w:szCs w:val="20"/>
        </w:rPr>
        <w:lastRenderedPageBreak/>
        <w:t>нормы трудового права, и его территориальными органами (государственными инспекциями труда в субъектах Российской Федерации).</w:t>
      </w:r>
    </w:p>
    <w:p w:rsidR="004C7165" w:rsidRPr="005E674A" w:rsidRDefault="004C7165" w:rsidP="004C7165">
      <w:pPr>
        <w:autoSpaceDE w:val="0"/>
        <w:autoSpaceDN w:val="0"/>
        <w:adjustRightInd w:val="0"/>
        <w:ind w:firstLine="540"/>
        <w:jc w:val="both"/>
        <w:rPr>
          <w:bCs/>
          <w:sz w:val="20"/>
          <w:szCs w:val="20"/>
        </w:rPr>
      </w:pPr>
      <w:r w:rsidRPr="005E674A">
        <w:rPr>
          <w:bCs/>
          <w:sz w:val="20"/>
          <w:szCs w:val="20"/>
        </w:rPr>
        <w:t>36. Контроль за соблюдением работодателями (юридическими и физическими лицами) настоящих Правил в подведомственных организациях осуществляется в соответствии со статьями 353 и 370 Трудового кодекса Российской Федерации &lt;*&gt; федеральными органами исполнительной власти, органами исполнительной власти субъектов Российской Федерации и органами местного самоуправления, а также профессиональными союзами, их объединениями и состоящими в их ведении техническими инспекторами труда и уполномоченными (доверенными) лицами по охране труда.</w:t>
      </w:r>
    </w:p>
    <w:p w:rsidR="004C7165" w:rsidRPr="005E674A" w:rsidRDefault="004C7165" w:rsidP="004C7165">
      <w:pPr>
        <w:pStyle w:val="ConsPlusNonformat"/>
        <w:widowControl/>
        <w:ind w:firstLine="540"/>
        <w:jc w:val="both"/>
        <w:rPr>
          <w:rFonts w:ascii="Times New Roman" w:hAnsi="Times New Roman" w:cs="Times New Roman"/>
        </w:rPr>
      </w:pPr>
      <w:r w:rsidRPr="005E674A">
        <w:rPr>
          <w:rFonts w:ascii="Times New Roman" w:hAnsi="Times New Roman" w:cs="Times New Roman"/>
        </w:rPr>
        <w:t>--------------------------------</w:t>
      </w:r>
    </w:p>
    <w:p w:rsidR="004C7165" w:rsidRDefault="004C7165" w:rsidP="004C7165">
      <w:pPr>
        <w:autoSpaceDE w:val="0"/>
        <w:autoSpaceDN w:val="0"/>
        <w:adjustRightInd w:val="0"/>
        <w:jc w:val="right"/>
        <w:rPr>
          <w:b/>
          <w:bCs/>
          <w:sz w:val="20"/>
          <w:szCs w:val="20"/>
        </w:rPr>
      </w:pPr>
    </w:p>
    <w:p w:rsidR="004C7165" w:rsidRDefault="004C7165" w:rsidP="004C7165">
      <w:pPr>
        <w:autoSpaceDE w:val="0"/>
        <w:autoSpaceDN w:val="0"/>
        <w:adjustRightInd w:val="0"/>
        <w:jc w:val="right"/>
        <w:rPr>
          <w:b/>
          <w:bCs/>
          <w:sz w:val="20"/>
          <w:szCs w:val="20"/>
        </w:rPr>
      </w:pPr>
      <w:r>
        <w:rPr>
          <w:b/>
          <w:bCs/>
          <w:sz w:val="20"/>
          <w:szCs w:val="20"/>
        </w:rPr>
        <w:t>Лицевая сторона личной карточки</w:t>
      </w:r>
    </w:p>
    <w:p w:rsidR="004C7165" w:rsidRDefault="004C7165" w:rsidP="004C7165">
      <w:pPr>
        <w:autoSpaceDE w:val="0"/>
        <w:autoSpaceDN w:val="0"/>
        <w:adjustRightInd w:val="0"/>
        <w:ind w:firstLine="540"/>
        <w:jc w:val="both"/>
        <w:rPr>
          <w:b/>
          <w:bCs/>
          <w:sz w:val="20"/>
          <w:szCs w:val="20"/>
        </w:rPr>
      </w:pPr>
    </w:p>
    <w:p w:rsidR="004C7165" w:rsidRDefault="004C7165" w:rsidP="004C7165">
      <w:pPr>
        <w:pStyle w:val="ConsPlusNonformat"/>
        <w:widowControl/>
      </w:pPr>
      <w:r>
        <w:t xml:space="preserve">                           ЛИЧНАЯ КАРТОЧКА N ___</w:t>
      </w:r>
    </w:p>
    <w:p w:rsidR="004C7165" w:rsidRDefault="004C7165" w:rsidP="004C7165">
      <w:pPr>
        <w:pStyle w:val="ConsPlusNonformat"/>
        <w:widowControl/>
      </w:pPr>
      <w:r>
        <w:t xml:space="preserve">                             учета выдачи СИЗ</w:t>
      </w:r>
    </w:p>
    <w:p w:rsidR="004C7165" w:rsidRDefault="004C7165" w:rsidP="004C7165">
      <w:pPr>
        <w:pStyle w:val="ConsPlusNonformat"/>
        <w:widowControl/>
      </w:pPr>
    </w:p>
    <w:p w:rsidR="004C7165" w:rsidRDefault="004C7165" w:rsidP="004C7165">
      <w:pPr>
        <w:pStyle w:val="ConsPlusNonformat"/>
        <w:widowControl/>
      </w:pPr>
      <w:r>
        <w:t>Фамилия ___________________________________    Пол ________________________</w:t>
      </w:r>
    </w:p>
    <w:p w:rsidR="004C7165" w:rsidRDefault="004C7165" w:rsidP="004C7165">
      <w:pPr>
        <w:pStyle w:val="ConsPlusNonformat"/>
        <w:widowControl/>
      </w:pPr>
      <w:r>
        <w:t>Имя ______________ Отчество _______________    Рост _______________________</w:t>
      </w:r>
    </w:p>
    <w:p w:rsidR="004C7165" w:rsidRDefault="004C7165" w:rsidP="004C7165">
      <w:pPr>
        <w:pStyle w:val="ConsPlusNonformat"/>
        <w:widowControl/>
      </w:pPr>
      <w:r>
        <w:t>Табельный номер ___________________________    Размер:</w:t>
      </w:r>
    </w:p>
    <w:p w:rsidR="004C7165" w:rsidRDefault="004C7165" w:rsidP="004C7165">
      <w:pPr>
        <w:pStyle w:val="ConsPlusNonformat"/>
        <w:widowControl/>
      </w:pPr>
      <w:r>
        <w:t>Структурное подразделение _________________    одежды _____________________</w:t>
      </w:r>
    </w:p>
    <w:p w:rsidR="004C7165" w:rsidRDefault="004C7165" w:rsidP="004C7165">
      <w:pPr>
        <w:pStyle w:val="ConsPlusNonformat"/>
        <w:widowControl/>
      </w:pPr>
      <w:r>
        <w:t>Профессия (должность) _____________________    обуви ______________________</w:t>
      </w:r>
    </w:p>
    <w:p w:rsidR="004C7165" w:rsidRDefault="004C7165" w:rsidP="004C7165">
      <w:pPr>
        <w:pStyle w:val="ConsPlusNonformat"/>
        <w:widowControl/>
      </w:pPr>
      <w:r>
        <w:t>Дата поступления на работу ________________    головного убора ____________</w:t>
      </w:r>
    </w:p>
    <w:p w:rsidR="004C7165" w:rsidRDefault="004C7165" w:rsidP="004C7165">
      <w:pPr>
        <w:pStyle w:val="ConsPlusNonformat"/>
        <w:widowControl/>
      </w:pPr>
      <w:r>
        <w:t>Дата изменения  профессии  (должности)  или    противогаза ________________</w:t>
      </w:r>
    </w:p>
    <w:p w:rsidR="004C7165" w:rsidRDefault="004C7165" w:rsidP="004C7165">
      <w:pPr>
        <w:pStyle w:val="ConsPlusNonformat"/>
        <w:widowControl/>
      </w:pPr>
      <w:r>
        <w:t>перевода в другое структурное подразделение    респиратора ________________</w:t>
      </w:r>
    </w:p>
    <w:p w:rsidR="004C7165" w:rsidRDefault="004C7165" w:rsidP="004C7165">
      <w:pPr>
        <w:pStyle w:val="ConsPlusNonformat"/>
        <w:widowControl/>
      </w:pPr>
      <w:r>
        <w:t>___________________________________________    рукавиц ____________________</w:t>
      </w:r>
    </w:p>
    <w:p w:rsidR="004C7165" w:rsidRDefault="004C7165" w:rsidP="004C7165">
      <w:pPr>
        <w:pStyle w:val="ConsPlusNonformat"/>
        <w:widowControl/>
      </w:pPr>
      <w:r>
        <w:t xml:space="preserve">                                               перчаток ___________________</w:t>
      </w:r>
    </w:p>
    <w:p w:rsidR="004C7165" w:rsidRDefault="004C7165" w:rsidP="004C7165">
      <w:pPr>
        <w:pStyle w:val="ConsPlusNonformat"/>
        <w:widowControl/>
      </w:pPr>
    </w:p>
    <w:p w:rsidR="004C7165" w:rsidRDefault="004C7165" w:rsidP="004C7165">
      <w:pPr>
        <w:pStyle w:val="ConsPlusNonformat"/>
        <w:widowControl/>
      </w:pPr>
      <w:r>
        <w:t>Предусмотрена выдача ______________________________________________________</w:t>
      </w:r>
    </w:p>
    <w:p w:rsidR="004C7165" w:rsidRDefault="004C7165" w:rsidP="004C7165">
      <w:pPr>
        <w:pStyle w:val="ConsPlusNonformat"/>
        <w:widowControl/>
      </w:pPr>
      <w:r>
        <w:t xml:space="preserve">                        (наименование типовых (типовых отраслевых) норм)</w:t>
      </w:r>
    </w:p>
    <w:p w:rsidR="004C7165" w:rsidRDefault="004C7165" w:rsidP="004C7165">
      <w:pPr>
        <w:autoSpaceDE w:val="0"/>
        <w:autoSpaceDN w:val="0"/>
        <w:adjustRightInd w:val="0"/>
        <w:jc w:val="both"/>
        <w:rPr>
          <w:b/>
          <w:bCs/>
          <w:sz w:val="20"/>
          <w:szCs w:val="20"/>
        </w:rPr>
      </w:pPr>
    </w:p>
    <w:tbl>
      <w:tblPr>
        <w:tblW w:w="0" w:type="auto"/>
        <w:tblInd w:w="70" w:type="dxa"/>
        <w:tblLayout w:type="fixed"/>
        <w:tblCellMar>
          <w:left w:w="70" w:type="dxa"/>
          <w:right w:w="70" w:type="dxa"/>
        </w:tblCellMar>
        <w:tblLook w:val="0000"/>
      </w:tblPr>
      <w:tblGrid>
        <w:gridCol w:w="2295"/>
        <w:gridCol w:w="2700"/>
        <w:gridCol w:w="2565"/>
        <w:gridCol w:w="2430"/>
      </w:tblGrid>
      <w:tr w:rsidR="004C7165" w:rsidTr="00632162">
        <w:trPr>
          <w:cantSplit/>
          <w:trHeight w:val="240"/>
        </w:trPr>
        <w:tc>
          <w:tcPr>
            <w:tcW w:w="229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r>
              <w:rPr>
                <w:rFonts w:ascii="Times New Roman" w:hAnsi="Times New Roman" w:cs="Times New Roman"/>
                <w:b/>
                <w:bCs/>
              </w:rPr>
              <w:t>Наименование СИЗ</w:t>
            </w:r>
          </w:p>
        </w:tc>
        <w:tc>
          <w:tcPr>
            <w:tcW w:w="270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r>
              <w:rPr>
                <w:rFonts w:ascii="Times New Roman" w:hAnsi="Times New Roman" w:cs="Times New Roman"/>
                <w:b/>
                <w:bCs/>
              </w:rPr>
              <w:t xml:space="preserve">Пункт типовых норм </w:t>
            </w:r>
          </w:p>
        </w:tc>
        <w:tc>
          <w:tcPr>
            <w:tcW w:w="256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r>
              <w:rPr>
                <w:rFonts w:ascii="Times New Roman" w:hAnsi="Times New Roman" w:cs="Times New Roman"/>
                <w:b/>
                <w:bCs/>
              </w:rPr>
              <w:t xml:space="preserve">Единица измерения </w:t>
            </w:r>
          </w:p>
        </w:tc>
        <w:tc>
          <w:tcPr>
            <w:tcW w:w="243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r>
              <w:rPr>
                <w:rFonts w:ascii="Times New Roman" w:hAnsi="Times New Roman" w:cs="Times New Roman"/>
                <w:b/>
                <w:bCs/>
              </w:rPr>
              <w:t>Количество на год</w:t>
            </w:r>
          </w:p>
        </w:tc>
      </w:tr>
      <w:tr w:rsidR="004C7165" w:rsidTr="00632162">
        <w:trPr>
          <w:cantSplit/>
          <w:trHeight w:val="240"/>
        </w:trPr>
        <w:tc>
          <w:tcPr>
            <w:tcW w:w="229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70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56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43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r>
      <w:tr w:rsidR="004C7165" w:rsidTr="00632162">
        <w:trPr>
          <w:cantSplit/>
          <w:trHeight w:val="240"/>
        </w:trPr>
        <w:tc>
          <w:tcPr>
            <w:tcW w:w="229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70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56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c>
          <w:tcPr>
            <w:tcW w:w="243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rPr>
                <w:rFonts w:ascii="Times New Roman" w:hAnsi="Times New Roman" w:cs="Times New Roman"/>
                <w:b/>
                <w:bCs/>
              </w:rPr>
            </w:pPr>
          </w:p>
        </w:tc>
      </w:tr>
    </w:tbl>
    <w:p w:rsidR="004C7165" w:rsidRDefault="004C7165" w:rsidP="004C7165">
      <w:pPr>
        <w:autoSpaceDE w:val="0"/>
        <w:autoSpaceDN w:val="0"/>
        <w:adjustRightInd w:val="0"/>
        <w:jc w:val="both"/>
        <w:rPr>
          <w:b/>
          <w:bCs/>
          <w:sz w:val="20"/>
          <w:szCs w:val="20"/>
        </w:rPr>
      </w:pPr>
    </w:p>
    <w:p w:rsidR="004C7165" w:rsidRDefault="004C7165" w:rsidP="004C7165">
      <w:pPr>
        <w:pStyle w:val="ConsPlusNonformat"/>
        <w:widowControl/>
      </w:pPr>
      <w:r>
        <w:t>Руководитель структурного подразделения _______________ ___________________</w:t>
      </w:r>
    </w:p>
    <w:p w:rsidR="004C7165" w:rsidRDefault="004C7165" w:rsidP="004C7165">
      <w:pPr>
        <w:pStyle w:val="ConsPlusNonformat"/>
        <w:widowControl/>
      </w:pPr>
      <w:r>
        <w:t xml:space="preserve">                                           (подпись)         (Ф.И.О.)</w:t>
      </w:r>
    </w:p>
    <w:p w:rsidR="004C7165" w:rsidRDefault="004C7165" w:rsidP="004C7165">
      <w:pPr>
        <w:autoSpaceDE w:val="0"/>
        <w:autoSpaceDN w:val="0"/>
        <w:adjustRightInd w:val="0"/>
        <w:jc w:val="both"/>
        <w:rPr>
          <w:b/>
          <w:bCs/>
          <w:sz w:val="20"/>
          <w:szCs w:val="20"/>
        </w:rPr>
      </w:pPr>
    </w:p>
    <w:p w:rsidR="004C7165" w:rsidRDefault="004C7165" w:rsidP="004C7165">
      <w:pPr>
        <w:autoSpaceDE w:val="0"/>
        <w:autoSpaceDN w:val="0"/>
        <w:adjustRightInd w:val="0"/>
        <w:jc w:val="right"/>
        <w:outlineLvl w:val="2"/>
        <w:rPr>
          <w:b/>
          <w:bCs/>
          <w:sz w:val="20"/>
          <w:szCs w:val="20"/>
        </w:rPr>
      </w:pPr>
      <w:r>
        <w:rPr>
          <w:b/>
          <w:bCs/>
          <w:sz w:val="20"/>
          <w:szCs w:val="20"/>
        </w:rPr>
        <w:t>Оборотная сторона личной карточки</w:t>
      </w:r>
    </w:p>
    <w:p w:rsidR="004C7165" w:rsidRDefault="004C7165" w:rsidP="004C7165">
      <w:pPr>
        <w:autoSpaceDE w:val="0"/>
        <w:autoSpaceDN w:val="0"/>
        <w:adjustRightInd w:val="0"/>
        <w:ind w:left="0"/>
        <w:jc w:val="center"/>
        <w:rPr>
          <w:b/>
          <w:bCs/>
          <w:sz w:val="20"/>
          <w:szCs w:val="20"/>
        </w:rPr>
      </w:pPr>
    </w:p>
    <w:tbl>
      <w:tblPr>
        <w:tblW w:w="0" w:type="auto"/>
        <w:tblInd w:w="70" w:type="dxa"/>
        <w:tblLayout w:type="fixed"/>
        <w:tblCellMar>
          <w:left w:w="70" w:type="dxa"/>
          <w:right w:w="70" w:type="dxa"/>
        </w:tblCellMar>
        <w:tblLook w:val="0000"/>
      </w:tblPr>
      <w:tblGrid>
        <w:gridCol w:w="1215"/>
        <w:gridCol w:w="1215"/>
        <w:gridCol w:w="675"/>
        <w:gridCol w:w="675"/>
        <w:gridCol w:w="675"/>
        <w:gridCol w:w="1080"/>
        <w:gridCol w:w="675"/>
        <w:gridCol w:w="810"/>
        <w:gridCol w:w="675"/>
        <w:gridCol w:w="1080"/>
        <w:gridCol w:w="1215"/>
      </w:tblGrid>
      <w:tr w:rsidR="004C7165" w:rsidTr="00632162">
        <w:trPr>
          <w:cantSplit/>
          <w:trHeight w:val="240"/>
        </w:trPr>
        <w:tc>
          <w:tcPr>
            <w:tcW w:w="1215" w:type="dxa"/>
            <w:vMerge w:val="restart"/>
            <w:tcBorders>
              <w:top w:val="single" w:sz="6" w:space="0" w:color="auto"/>
              <w:left w:val="single" w:sz="6" w:space="0" w:color="auto"/>
              <w:bottom w:val="nil"/>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Наимено-</w:t>
            </w:r>
            <w:r>
              <w:rPr>
                <w:rFonts w:ascii="Times New Roman" w:hAnsi="Times New Roman" w:cs="Times New Roman"/>
                <w:b/>
                <w:bCs/>
              </w:rPr>
              <w:br/>
              <w:t xml:space="preserve">вание   </w:t>
            </w:r>
            <w:r>
              <w:rPr>
                <w:rFonts w:ascii="Times New Roman" w:hAnsi="Times New Roman" w:cs="Times New Roman"/>
                <w:b/>
                <w:bCs/>
              </w:rPr>
              <w:br/>
              <w:t>СИЗ</w:t>
            </w:r>
          </w:p>
        </w:tc>
        <w:tc>
          <w:tcPr>
            <w:tcW w:w="1215" w:type="dxa"/>
            <w:vMerge w:val="restart"/>
            <w:tcBorders>
              <w:top w:val="single" w:sz="6" w:space="0" w:color="auto"/>
              <w:left w:val="single" w:sz="6" w:space="0" w:color="auto"/>
              <w:bottom w:val="nil"/>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N серти-</w:t>
            </w:r>
            <w:r>
              <w:rPr>
                <w:rFonts w:ascii="Times New Roman" w:hAnsi="Times New Roman" w:cs="Times New Roman"/>
                <w:b/>
                <w:bCs/>
              </w:rPr>
              <w:br/>
              <w:t xml:space="preserve">фиката  </w:t>
            </w:r>
            <w:r>
              <w:rPr>
                <w:rFonts w:ascii="Times New Roman" w:hAnsi="Times New Roman" w:cs="Times New Roman"/>
                <w:b/>
                <w:bCs/>
              </w:rPr>
              <w:br/>
              <w:t xml:space="preserve">или де- </w:t>
            </w:r>
            <w:r>
              <w:rPr>
                <w:rFonts w:ascii="Times New Roman" w:hAnsi="Times New Roman" w:cs="Times New Roman"/>
                <w:b/>
                <w:bCs/>
              </w:rPr>
              <w:br/>
              <w:t>кларации</w:t>
            </w:r>
            <w:r>
              <w:rPr>
                <w:rFonts w:ascii="Times New Roman" w:hAnsi="Times New Roman" w:cs="Times New Roman"/>
                <w:b/>
                <w:bCs/>
              </w:rPr>
              <w:br/>
              <w:t>соответ-</w:t>
            </w:r>
            <w:r>
              <w:rPr>
                <w:rFonts w:ascii="Times New Roman" w:hAnsi="Times New Roman" w:cs="Times New Roman"/>
                <w:b/>
                <w:bCs/>
              </w:rPr>
              <w:br/>
              <w:t>ствия</w:t>
            </w:r>
          </w:p>
        </w:tc>
        <w:tc>
          <w:tcPr>
            <w:tcW w:w="3105" w:type="dxa"/>
            <w:gridSpan w:val="4"/>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Выдано</w:t>
            </w:r>
          </w:p>
        </w:tc>
        <w:tc>
          <w:tcPr>
            <w:tcW w:w="4455" w:type="dxa"/>
            <w:gridSpan w:val="5"/>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Возвращено</w:t>
            </w:r>
          </w:p>
        </w:tc>
      </w:tr>
      <w:tr w:rsidR="004C7165" w:rsidTr="00632162">
        <w:trPr>
          <w:cantSplit/>
          <w:trHeight w:val="600"/>
        </w:trPr>
        <w:tc>
          <w:tcPr>
            <w:tcW w:w="1215" w:type="dxa"/>
            <w:vMerge/>
            <w:tcBorders>
              <w:top w:val="nil"/>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vMerge/>
            <w:tcBorders>
              <w:top w:val="nil"/>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дата</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 xml:space="preserve">ко- </w:t>
            </w:r>
            <w:r>
              <w:rPr>
                <w:rFonts w:ascii="Times New Roman" w:hAnsi="Times New Roman" w:cs="Times New Roman"/>
                <w:b/>
                <w:bCs/>
              </w:rPr>
              <w:br/>
              <w:t xml:space="preserve">ли- </w:t>
            </w:r>
            <w:r>
              <w:rPr>
                <w:rFonts w:ascii="Times New Roman" w:hAnsi="Times New Roman" w:cs="Times New Roman"/>
                <w:b/>
                <w:bCs/>
              </w:rPr>
              <w:br/>
              <w:t>чес-</w:t>
            </w:r>
            <w:r>
              <w:rPr>
                <w:rFonts w:ascii="Times New Roman" w:hAnsi="Times New Roman" w:cs="Times New Roman"/>
                <w:b/>
                <w:bCs/>
              </w:rPr>
              <w:br/>
              <w:t>тво</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 xml:space="preserve">%   </w:t>
            </w:r>
            <w:r>
              <w:rPr>
                <w:rFonts w:ascii="Times New Roman" w:hAnsi="Times New Roman" w:cs="Times New Roman"/>
                <w:b/>
                <w:bCs/>
              </w:rPr>
              <w:br/>
              <w:t xml:space="preserve">из- </w:t>
            </w:r>
            <w:r>
              <w:rPr>
                <w:rFonts w:ascii="Times New Roman" w:hAnsi="Times New Roman" w:cs="Times New Roman"/>
                <w:b/>
                <w:bCs/>
              </w:rPr>
              <w:br/>
              <w:t>носа</w:t>
            </w: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подпись</w:t>
            </w:r>
            <w:r>
              <w:rPr>
                <w:rFonts w:ascii="Times New Roman" w:hAnsi="Times New Roman" w:cs="Times New Roman"/>
                <w:b/>
                <w:bCs/>
              </w:rPr>
              <w:br/>
              <w:t xml:space="preserve">полу-  </w:t>
            </w:r>
            <w:r>
              <w:rPr>
                <w:rFonts w:ascii="Times New Roman" w:hAnsi="Times New Roman" w:cs="Times New Roman"/>
                <w:b/>
                <w:bCs/>
              </w:rPr>
              <w:br/>
              <w:t>чившего</w:t>
            </w:r>
            <w:r>
              <w:rPr>
                <w:rFonts w:ascii="Times New Roman" w:hAnsi="Times New Roman" w:cs="Times New Roman"/>
                <w:b/>
                <w:bCs/>
              </w:rPr>
              <w:br/>
              <w:t>СИЗ</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дата</w:t>
            </w: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коли-</w:t>
            </w:r>
            <w:r>
              <w:rPr>
                <w:rFonts w:ascii="Times New Roman" w:hAnsi="Times New Roman" w:cs="Times New Roman"/>
                <w:b/>
                <w:bCs/>
              </w:rPr>
              <w:br/>
              <w:t>чест-</w:t>
            </w:r>
            <w:r>
              <w:rPr>
                <w:rFonts w:ascii="Times New Roman" w:hAnsi="Times New Roman" w:cs="Times New Roman"/>
                <w:b/>
                <w:bCs/>
              </w:rPr>
              <w:br/>
              <w:t>во</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 xml:space="preserve">%   </w:t>
            </w:r>
            <w:r>
              <w:rPr>
                <w:rFonts w:ascii="Times New Roman" w:hAnsi="Times New Roman" w:cs="Times New Roman"/>
                <w:b/>
                <w:bCs/>
              </w:rPr>
              <w:br/>
              <w:t xml:space="preserve">из- </w:t>
            </w:r>
            <w:r>
              <w:rPr>
                <w:rFonts w:ascii="Times New Roman" w:hAnsi="Times New Roman" w:cs="Times New Roman"/>
                <w:b/>
                <w:bCs/>
              </w:rPr>
              <w:br/>
              <w:t>носа</w:t>
            </w: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подпись</w:t>
            </w:r>
            <w:r>
              <w:rPr>
                <w:rFonts w:ascii="Times New Roman" w:hAnsi="Times New Roman" w:cs="Times New Roman"/>
                <w:b/>
                <w:bCs/>
              </w:rPr>
              <w:br/>
              <w:t>сдавше-</w:t>
            </w:r>
            <w:r>
              <w:rPr>
                <w:rFonts w:ascii="Times New Roman" w:hAnsi="Times New Roman" w:cs="Times New Roman"/>
                <w:b/>
                <w:bCs/>
              </w:rPr>
              <w:br/>
              <w:t>го СИЗ</w:t>
            </w: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 xml:space="preserve">подпись </w:t>
            </w:r>
            <w:r>
              <w:rPr>
                <w:rFonts w:ascii="Times New Roman" w:hAnsi="Times New Roman" w:cs="Times New Roman"/>
                <w:b/>
                <w:bCs/>
              </w:rPr>
              <w:br/>
              <w:t xml:space="preserve">приняв- </w:t>
            </w:r>
            <w:r>
              <w:rPr>
                <w:rFonts w:ascii="Times New Roman" w:hAnsi="Times New Roman" w:cs="Times New Roman"/>
                <w:b/>
                <w:bCs/>
              </w:rPr>
              <w:br/>
              <w:t>шего СИЗ</w:t>
            </w:r>
          </w:p>
        </w:tc>
      </w:tr>
      <w:tr w:rsidR="004C7165" w:rsidTr="00632162">
        <w:trPr>
          <w:cantSplit/>
          <w:trHeight w:val="240"/>
        </w:trPr>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1</w:t>
            </w: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2</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3</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4</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5</w:t>
            </w: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6</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7</w:t>
            </w: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8</w:t>
            </w: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9</w:t>
            </w: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10</w:t>
            </w: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r>
              <w:rPr>
                <w:rFonts w:ascii="Times New Roman" w:hAnsi="Times New Roman" w:cs="Times New Roman"/>
                <w:b/>
                <w:bCs/>
              </w:rPr>
              <w:t>11</w:t>
            </w:r>
          </w:p>
        </w:tc>
      </w:tr>
      <w:tr w:rsidR="004C7165" w:rsidTr="00632162">
        <w:trPr>
          <w:cantSplit/>
          <w:trHeight w:val="240"/>
        </w:trPr>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r>
      <w:tr w:rsidR="004C7165" w:rsidTr="00632162">
        <w:trPr>
          <w:cantSplit/>
          <w:trHeight w:val="240"/>
        </w:trPr>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r>
      <w:tr w:rsidR="004C7165" w:rsidTr="00632162">
        <w:trPr>
          <w:cantSplit/>
          <w:trHeight w:val="240"/>
        </w:trPr>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r>
      <w:tr w:rsidR="004C7165" w:rsidTr="00632162">
        <w:trPr>
          <w:cantSplit/>
          <w:trHeight w:val="240"/>
        </w:trPr>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81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67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080"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c>
          <w:tcPr>
            <w:tcW w:w="1215" w:type="dxa"/>
            <w:tcBorders>
              <w:top w:val="single" w:sz="6" w:space="0" w:color="auto"/>
              <w:left w:val="single" w:sz="6" w:space="0" w:color="auto"/>
              <w:bottom w:val="single" w:sz="6" w:space="0" w:color="auto"/>
              <w:right w:val="single" w:sz="6" w:space="0" w:color="auto"/>
            </w:tcBorders>
          </w:tcPr>
          <w:p w:rsidR="004C7165" w:rsidRDefault="004C7165" w:rsidP="00632162">
            <w:pPr>
              <w:pStyle w:val="ConsPlusCell"/>
              <w:widowControl/>
              <w:ind w:left="0"/>
              <w:jc w:val="center"/>
              <w:rPr>
                <w:rFonts w:ascii="Times New Roman" w:hAnsi="Times New Roman" w:cs="Times New Roman"/>
                <w:b/>
                <w:bCs/>
              </w:rPr>
            </w:pPr>
          </w:p>
        </w:tc>
      </w:tr>
    </w:tbl>
    <w:p w:rsidR="004C7165" w:rsidRDefault="004C7165" w:rsidP="004C7165">
      <w:pPr>
        <w:autoSpaceDE w:val="0"/>
        <w:autoSpaceDN w:val="0"/>
        <w:adjustRightInd w:val="0"/>
        <w:ind w:left="0"/>
        <w:jc w:val="center"/>
        <w:rPr>
          <w:b/>
          <w:bCs/>
          <w:sz w:val="20"/>
          <w:szCs w:val="20"/>
        </w:rPr>
      </w:pPr>
    </w:p>
    <w:p w:rsidR="004C7165" w:rsidRDefault="004C7165" w:rsidP="004C7165">
      <w:pPr>
        <w:pStyle w:val="ConsPlusNormal"/>
        <w:widowControl/>
        <w:ind w:firstLine="709"/>
        <w:jc w:val="both"/>
        <w:rPr>
          <w:rFonts w:ascii="Times New Roman" w:hAnsi="Times New Roman" w:cs="Times New Roman"/>
          <w:b/>
        </w:rPr>
      </w:pPr>
    </w:p>
    <w:p w:rsidR="004C7165" w:rsidRDefault="004C7165" w:rsidP="004C7165">
      <w:pPr>
        <w:pStyle w:val="2"/>
        <w:spacing w:after="0"/>
        <w:ind w:left="0"/>
        <w:rPr>
          <w:caps/>
          <w:color w:val="auto"/>
          <w:sz w:val="20"/>
        </w:rPr>
      </w:pPr>
      <w:bookmarkStart w:id="16" w:name="_Toc323981915"/>
      <w:r>
        <w:rPr>
          <w:caps/>
          <w:color w:val="auto"/>
          <w:sz w:val="20"/>
        </w:rPr>
        <w:t>1.3</w:t>
      </w:r>
      <w:r w:rsidRPr="006A3D42">
        <w:rPr>
          <w:caps/>
          <w:color w:val="auto"/>
          <w:sz w:val="20"/>
        </w:rPr>
        <w:t>.</w:t>
      </w:r>
      <w:r>
        <w:rPr>
          <w:caps/>
          <w:color w:val="auto"/>
          <w:sz w:val="20"/>
        </w:rPr>
        <w:t>5</w:t>
      </w:r>
      <w:r w:rsidRPr="006A3D42">
        <w:rPr>
          <w:caps/>
          <w:color w:val="auto"/>
          <w:sz w:val="20"/>
        </w:rPr>
        <w:t xml:space="preserve">. ПРИКАЗ ФСИН </w:t>
      </w:r>
      <w:r>
        <w:rPr>
          <w:caps/>
          <w:color w:val="auto"/>
          <w:sz w:val="20"/>
        </w:rPr>
        <w:t xml:space="preserve">РФ </w:t>
      </w:r>
      <w:r w:rsidRPr="006A3D42">
        <w:rPr>
          <w:caps/>
          <w:color w:val="auto"/>
          <w:sz w:val="20"/>
        </w:rPr>
        <w:t>ОТ 12 МАЯ 2005 ГОДА № 354</w:t>
      </w:r>
      <w:bookmarkEnd w:id="16"/>
    </w:p>
    <w:p w:rsidR="004C7165" w:rsidRPr="00787C7F" w:rsidRDefault="004C7165" w:rsidP="004C7165">
      <w:pPr>
        <w:ind w:firstLine="709"/>
        <w:jc w:val="center"/>
        <w:rPr>
          <w:b/>
          <w:caps/>
          <w:sz w:val="20"/>
        </w:rPr>
      </w:pPr>
      <w:bookmarkStart w:id="17" w:name="_Toc276381319"/>
      <w:r w:rsidRPr="00787C7F">
        <w:rPr>
          <w:b/>
          <w:caps/>
          <w:sz w:val="20"/>
        </w:rPr>
        <w:t xml:space="preserve">«ОБ УТВЕРЖДЕНИИ ИНСТРУКЦИИ </w:t>
      </w:r>
      <w:bookmarkStart w:id="18" w:name="_Toc271200397"/>
      <w:r w:rsidRPr="00787C7F">
        <w:rPr>
          <w:b/>
          <w:caps/>
          <w:sz w:val="20"/>
        </w:rPr>
        <w:t>ПО ОРГАНИЗАЦИИ ХРАНЕНИЯ ВЕЩЕВОГО ИМУЩЕСТВА НА БАЗАХ И СКЛАДАХ</w:t>
      </w:r>
      <w:bookmarkEnd w:id="18"/>
      <w:r w:rsidRPr="00787C7F">
        <w:rPr>
          <w:b/>
          <w:caps/>
          <w:sz w:val="20"/>
        </w:rPr>
        <w:t xml:space="preserve"> УЧРЕЖДЕНИЙ </w:t>
      </w:r>
      <w:bookmarkStart w:id="19" w:name="_Toc257807932"/>
      <w:bookmarkStart w:id="20" w:name="_Toc257811702"/>
      <w:bookmarkStart w:id="21" w:name="_Toc260906248"/>
      <w:r w:rsidRPr="00787C7F">
        <w:rPr>
          <w:b/>
          <w:caps/>
          <w:sz w:val="20"/>
        </w:rPr>
        <w:t>И ОРГАНОВ ФСИН»</w:t>
      </w:r>
      <w:bookmarkEnd w:id="17"/>
      <w:bookmarkEnd w:id="19"/>
      <w:bookmarkEnd w:id="20"/>
      <w:bookmarkEnd w:id="21"/>
    </w:p>
    <w:p w:rsidR="004C7165" w:rsidRPr="004F5D1D" w:rsidRDefault="004C7165" w:rsidP="004C7165">
      <w:pPr>
        <w:pStyle w:val="normal32"/>
        <w:ind w:firstLine="709"/>
        <w:rPr>
          <w:rFonts w:ascii="Times New Roman" w:hAnsi="Times New Roman" w:cs="Times New Roman"/>
          <w:b/>
          <w:sz w:val="20"/>
          <w:szCs w:val="20"/>
        </w:rPr>
      </w:pPr>
      <w:r w:rsidRPr="004F5D1D">
        <w:rPr>
          <w:rFonts w:ascii="Times New Roman" w:hAnsi="Times New Roman" w:cs="Times New Roman"/>
          <w:b/>
          <w:sz w:val="20"/>
          <w:szCs w:val="20"/>
        </w:rPr>
        <w:t xml:space="preserve">1. Общие </w:t>
      </w:r>
      <w:r>
        <w:rPr>
          <w:rFonts w:ascii="Times New Roman" w:hAnsi="Times New Roman" w:cs="Times New Roman"/>
          <w:b/>
          <w:sz w:val="20"/>
          <w:szCs w:val="20"/>
        </w:rPr>
        <w:t>п</w:t>
      </w:r>
      <w:r w:rsidRPr="004F5D1D">
        <w:rPr>
          <w:rFonts w:ascii="Times New Roman" w:hAnsi="Times New Roman" w:cs="Times New Roman"/>
          <w:b/>
          <w:sz w:val="20"/>
          <w:szCs w:val="20"/>
        </w:rPr>
        <w:t>оложения</w:t>
      </w:r>
    </w:p>
    <w:p w:rsidR="004C7165" w:rsidRPr="004F5D1D" w:rsidRDefault="004C7165" w:rsidP="004C7165">
      <w:pPr>
        <w:ind w:firstLine="709"/>
        <w:jc w:val="both"/>
        <w:rPr>
          <w:sz w:val="20"/>
          <w:szCs w:val="20"/>
        </w:rPr>
      </w:pPr>
      <w:r w:rsidRPr="004F5D1D">
        <w:rPr>
          <w:sz w:val="20"/>
          <w:szCs w:val="20"/>
        </w:rPr>
        <w:t>1. Инструкцией по организации хранения вещевого имущества на базах и складах учреждений и органов Федеральной службы исполнения наказаний (далее - Инструкция) определен порядок и правила хранения вещевого имущества* на базах и складах учреждений и территориальных органов Федеральной службы исполнения наказаний.</w:t>
      </w:r>
    </w:p>
    <w:p w:rsidR="004C7165" w:rsidRPr="004F5D1D" w:rsidRDefault="004C7165" w:rsidP="004C7165">
      <w:pPr>
        <w:ind w:firstLine="709"/>
        <w:jc w:val="both"/>
        <w:rPr>
          <w:sz w:val="20"/>
          <w:szCs w:val="20"/>
        </w:rPr>
      </w:pPr>
      <w:r w:rsidRPr="004F5D1D">
        <w:rPr>
          <w:sz w:val="20"/>
          <w:szCs w:val="20"/>
        </w:rPr>
        <w:t xml:space="preserve">2. Ответственность за сбережение на складах вещевого имущества возлагается на соответствующих должностных лиц, осуществляющих руководство снабжением и ведающих непосредственно приемом, отпуском и учетом. Главной обязанностью всех должностных лиц является </w:t>
      </w:r>
      <w:r w:rsidRPr="004F5D1D">
        <w:rPr>
          <w:sz w:val="20"/>
          <w:szCs w:val="20"/>
        </w:rPr>
        <w:lastRenderedPageBreak/>
        <w:t xml:space="preserve">всемерное обеспечение сохранности имущества путем строгого соблюдения правил, изложенных в настоящей Инструкции и других руководящих документах. </w:t>
      </w:r>
    </w:p>
    <w:p w:rsidR="004C7165" w:rsidRPr="004F5D1D" w:rsidRDefault="004C7165" w:rsidP="004C7165">
      <w:pPr>
        <w:ind w:firstLine="709"/>
        <w:jc w:val="both"/>
        <w:rPr>
          <w:sz w:val="20"/>
          <w:szCs w:val="20"/>
        </w:rPr>
      </w:pPr>
      <w:r w:rsidRPr="004F5D1D">
        <w:rPr>
          <w:sz w:val="20"/>
          <w:szCs w:val="20"/>
        </w:rPr>
        <w:t>3. Основными мероприятиями, обеспечивающими выполнение требований, предъявляемых к организации хранения и сбережения имущества, являются:</w:t>
      </w:r>
    </w:p>
    <w:p w:rsidR="004C7165" w:rsidRPr="004F5D1D" w:rsidRDefault="004C7165" w:rsidP="004C7165">
      <w:pPr>
        <w:ind w:firstLine="709"/>
        <w:jc w:val="both"/>
        <w:rPr>
          <w:sz w:val="20"/>
          <w:szCs w:val="20"/>
        </w:rPr>
      </w:pPr>
      <w:r w:rsidRPr="004F5D1D">
        <w:rPr>
          <w:sz w:val="20"/>
          <w:szCs w:val="20"/>
        </w:rPr>
        <w:t>- правильное размещение, устройство, оборудование, содержание и специализация складских помещений по роду хранимого имущества;</w:t>
      </w:r>
    </w:p>
    <w:p w:rsidR="004C7165" w:rsidRPr="004F5D1D" w:rsidRDefault="004C7165" w:rsidP="004C7165">
      <w:pPr>
        <w:ind w:firstLine="709"/>
        <w:jc w:val="both"/>
        <w:rPr>
          <w:sz w:val="20"/>
          <w:szCs w:val="20"/>
        </w:rPr>
      </w:pPr>
      <w:r w:rsidRPr="004F5D1D">
        <w:rPr>
          <w:sz w:val="20"/>
          <w:szCs w:val="20"/>
        </w:rPr>
        <w:t>- рациональная планировка и оборудование территории склада, а также постоянное поддержание в чистоте и порядке, исправность ограждений и надежная охрана склада;</w:t>
      </w:r>
    </w:p>
    <w:p w:rsidR="004C7165" w:rsidRPr="004F5D1D" w:rsidRDefault="004C7165" w:rsidP="004C7165">
      <w:pPr>
        <w:ind w:firstLine="709"/>
        <w:jc w:val="both"/>
        <w:rPr>
          <w:sz w:val="20"/>
          <w:szCs w:val="20"/>
        </w:rPr>
      </w:pPr>
      <w:r w:rsidRPr="004F5D1D">
        <w:rPr>
          <w:sz w:val="20"/>
          <w:szCs w:val="20"/>
        </w:rPr>
        <w:t>- тщательная проверка количества и качества принимаемого на хранение имущества;</w:t>
      </w:r>
    </w:p>
    <w:p w:rsidR="004C7165" w:rsidRPr="004F5D1D" w:rsidRDefault="004C7165" w:rsidP="004C7165">
      <w:pPr>
        <w:ind w:firstLine="709"/>
        <w:jc w:val="both"/>
        <w:rPr>
          <w:sz w:val="20"/>
          <w:szCs w:val="20"/>
        </w:rPr>
      </w:pPr>
      <w:r w:rsidRPr="004F5D1D">
        <w:rPr>
          <w:sz w:val="20"/>
          <w:szCs w:val="20"/>
        </w:rPr>
        <w:t>- точный учет хранимого имущества в соответствии с требованиями руководящих документов;</w:t>
      </w:r>
    </w:p>
    <w:p w:rsidR="004C7165" w:rsidRPr="004F5D1D" w:rsidRDefault="004C7165" w:rsidP="004C7165">
      <w:pPr>
        <w:ind w:firstLine="709"/>
        <w:jc w:val="both"/>
        <w:rPr>
          <w:sz w:val="20"/>
          <w:szCs w:val="20"/>
        </w:rPr>
      </w:pPr>
      <w:r w:rsidRPr="004F5D1D">
        <w:rPr>
          <w:sz w:val="20"/>
          <w:szCs w:val="20"/>
        </w:rPr>
        <w:t>- правильное размещение и укладка имущества при приеме, хранении и перевозке;</w:t>
      </w:r>
    </w:p>
    <w:p w:rsidR="004C7165" w:rsidRPr="004F5D1D" w:rsidRDefault="004C7165" w:rsidP="004C7165">
      <w:pPr>
        <w:ind w:firstLine="709"/>
        <w:jc w:val="both"/>
        <w:rPr>
          <w:sz w:val="20"/>
          <w:szCs w:val="20"/>
        </w:rPr>
      </w:pPr>
      <w:r w:rsidRPr="004F5D1D">
        <w:rPr>
          <w:sz w:val="20"/>
          <w:szCs w:val="20"/>
        </w:rPr>
        <w:t>- широкое внедрение в практику хранения и содержания имущества в контейнерах, на поддонах и в пакетах;</w:t>
      </w:r>
    </w:p>
    <w:p w:rsidR="004C7165" w:rsidRPr="004F5D1D" w:rsidRDefault="004C7165" w:rsidP="004C7165">
      <w:pPr>
        <w:ind w:firstLine="709"/>
        <w:jc w:val="both"/>
        <w:rPr>
          <w:sz w:val="20"/>
          <w:szCs w:val="20"/>
        </w:rPr>
      </w:pPr>
      <w:r w:rsidRPr="004F5D1D">
        <w:rPr>
          <w:sz w:val="20"/>
          <w:szCs w:val="20"/>
        </w:rPr>
        <w:t>- создание необходимых условий хранения для каждого вида имущества (температура окружающего воздуха, относительная влажность, вентиляция и освещение помещений) и соблюдение санитарно-гигиенических требований;</w:t>
      </w:r>
    </w:p>
    <w:p w:rsidR="004C7165" w:rsidRPr="004F5D1D" w:rsidRDefault="004C7165" w:rsidP="004C7165">
      <w:pPr>
        <w:jc w:val="both"/>
        <w:rPr>
          <w:sz w:val="20"/>
          <w:szCs w:val="20"/>
        </w:rPr>
      </w:pPr>
      <w:r w:rsidRPr="004F5D1D">
        <w:rPr>
          <w:sz w:val="20"/>
          <w:szCs w:val="20"/>
        </w:rPr>
        <w:t>__________________________</w:t>
      </w:r>
    </w:p>
    <w:p w:rsidR="004C7165" w:rsidRPr="004F5D1D" w:rsidRDefault="004C7165" w:rsidP="004C7165">
      <w:pPr>
        <w:ind w:firstLine="709"/>
        <w:jc w:val="both"/>
        <w:rPr>
          <w:sz w:val="20"/>
          <w:szCs w:val="20"/>
        </w:rPr>
      </w:pPr>
      <w:r w:rsidRPr="004F5D1D">
        <w:rPr>
          <w:sz w:val="20"/>
          <w:szCs w:val="20"/>
        </w:rPr>
        <w:t>* Под вещевым имуществом здесь и в дальнейшем подразумеваются все материальные средства, хранящиеся на вещевых складах.</w:t>
      </w:r>
    </w:p>
    <w:p w:rsidR="004C7165" w:rsidRPr="004F5D1D" w:rsidRDefault="004C7165" w:rsidP="004C7165">
      <w:pPr>
        <w:ind w:firstLine="709"/>
        <w:jc w:val="both"/>
        <w:rPr>
          <w:sz w:val="20"/>
          <w:szCs w:val="20"/>
        </w:rPr>
      </w:pPr>
      <w:r w:rsidRPr="004F5D1D">
        <w:rPr>
          <w:sz w:val="20"/>
          <w:szCs w:val="20"/>
        </w:rPr>
        <w:t>- постоянное наблюдение за качественным состоянием хранимого имущества и своевременное проведение мероприятий, обеспечивающих его сохранность (перекладка, очистка, просушка, техническое обслуживание, переконсервация и опробование технических средств, борьба с вредителями вещевого имущества и др.);</w:t>
      </w:r>
    </w:p>
    <w:p w:rsidR="004C7165" w:rsidRPr="004F5D1D" w:rsidRDefault="004C7165" w:rsidP="004C7165">
      <w:pPr>
        <w:ind w:firstLine="709"/>
        <w:jc w:val="both"/>
        <w:rPr>
          <w:sz w:val="20"/>
          <w:szCs w:val="20"/>
        </w:rPr>
      </w:pPr>
      <w:r w:rsidRPr="004F5D1D">
        <w:rPr>
          <w:sz w:val="20"/>
          <w:szCs w:val="20"/>
        </w:rPr>
        <w:t>- правильная организация отпуска имущества и своевременное освежение запасов;</w:t>
      </w:r>
    </w:p>
    <w:p w:rsidR="004C7165" w:rsidRPr="004F5D1D" w:rsidRDefault="004C7165" w:rsidP="004C7165">
      <w:pPr>
        <w:ind w:firstLine="709"/>
        <w:jc w:val="both"/>
        <w:rPr>
          <w:sz w:val="20"/>
          <w:szCs w:val="20"/>
        </w:rPr>
      </w:pPr>
      <w:r w:rsidRPr="004F5D1D">
        <w:rPr>
          <w:sz w:val="20"/>
          <w:szCs w:val="20"/>
        </w:rPr>
        <w:t>- надлежащая организация общей и противопожарной охраны, строгое соблюдение правил пожарной безопасности;</w:t>
      </w:r>
    </w:p>
    <w:p w:rsidR="004C7165" w:rsidRPr="004F5D1D" w:rsidRDefault="004C7165" w:rsidP="004C7165">
      <w:pPr>
        <w:ind w:firstLine="709"/>
        <w:jc w:val="both"/>
        <w:rPr>
          <w:sz w:val="20"/>
          <w:szCs w:val="20"/>
        </w:rPr>
      </w:pPr>
      <w:r w:rsidRPr="004F5D1D">
        <w:rPr>
          <w:sz w:val="20"/>
          <w:szCs w:val="20"/>
        </w:rPr>
        <w:t>- обеспечение эффективной и экономически обоснованной механизации погрузочно-разгрузочных и транспортных работ;</w:t>
      </w:r>
    </w:p>
    <w:p w:rsidR="004C7165" w:rsidRPr="004F5D1D" w:rsidRDefault="004C7165" w:rsidP="004C7165">
      <w:pPr>
        <w:ind w:firstLine="709"/>
        <w:jc w:val="both"/>
        <w:rPr>
          <w:sz w:val="20"/>
          <w:szCs w:val="20"/>
        </w:rPr>
      </w:pPr>
      <w:r w:rsidRPr="004F5D1D">
        <w:rPr>
          <w:sz w:val="20"/>
          <w:szCs w:val="20"/>
        </w:rPr>
        <w:t>- правильный подбор, расстановка, обучение и воспитание кадров.</w:t>
      </w:r>
    </w:p>
    <w:p w:rsidR="004C7165" w:rsidRPr="004F5D1D" w:rsidRDefault="004C7165" w:rsidP="004C7165">
      <w:pPr>
        <w:ind w:firstLine="709"/>
        <w:jc w:val="both"/>
        <w:rPr>
          <w:sz w:val="20"/>
          <w:szCs w:val="20"/>
        </w:rPr>
      </w:pPr>
      <w:r w:rsidRPr="004F5D1D">
        <w:rPr>
          <w:sz w:val="20"/>
          <w:szCs w:val="20"/>
        </w:rPr>
        <w:t>4. Твердое знание и строгое выполнение правил хранения обязательны для всех сотрудников, рабочих и служащих, ведающих хранением вещевого имущества.</w:t>
      </w:r>
    </w:p>
    <w:p w:rsidR="004C7165" w:rsidRPr="004F5D1D" w:rsidRDefault="004C7165" w:rsidP="004C7165">
      <w:pPr>
        <w:ind w:firstLine="709"/>
        <w:jc w:val="both"/>
        <w:rPr>
          <w:sz w:val="20"/>
          <w:szCs w:val="20"/>
        </w:rPr>
      </w:pPr>
      <w:r w:rsidRPr="004F5D1D">
        <w:rPr>
          <w:sz w:val="20"/>
          <w:szCs w:val="20"/>
        </w:rPr>
        <w:t>5. Упаковка и консервация поступающего на склады имущества должны соответствовать требованиям ГОСТов и технических условий на это имущество. Способы упаковки отпускаемого со складов имущества определяются специальными инструкциями.</w:t>
      </w:r>
    </w:p>
    <w:p w:rsidR="004C7165" w:rsidRPr="004F5D1D" w:rsidRDefault="004C7165" w:rsidP="004C7165">
      <w:pPr>
        <w:ind w:firstLine="709"/>
        <w:jc w:val="both"/>
        <w:rPr>
          <w:sz w:val="20"/>
          <w:szCs w:val="20"/>
        </w:rPr>
      </w:pPr>
      <w:r w:rsidRPr="004F5D1D">
        <w:rPr>
          <w:sz w:val="20"/>
          <w:szCs w:val="20"/>
        </w:rPr>
        <w:t>6. Организация размещения и хранения вещевого имущества, кроме перечисленных требований, на всех складах должна обеспечивать готовность и способность складов в кратчайшие сроки с наименьшими затратами сил и средств производить массовую отгрузку имущества потребителям.</w:t>
      </w:r>
    </w:p>
    <w:p w:rsidR="004C7165" w:rsidRDefault="004C7165" w:rsidP="004C7165">
      <w:pPr>
        <w:ind w:firstLine="709"/>
        <w:jc w:val="center"/>
        <w:rPr>
          <w:b/>
          <w:sz w:val="20"/>
          <w:szCs w:val="20"/>
        </w:rPr>
      </w:pPr>
    </w:p>
    <w:p w:rsidR="004C7165" w:rsidRPr="006660CA" w:rsidRDefault="004C7165" w:rsidP="004C7165">
      <w:pPr>
        <w:ind w:firstLine="709"/>
        <w:jc w:val="center"/>
        <w:rPr>
          <w:b/>
          <w:sz w:val="20"/>
          <w:szCs w:val="20"/>
        </w:rPr>
      </w:pPr>
      <w:r w:rsidRPr="004F5D1D">
        <w:rPr>
          <w:b/>
          <w:sz w:val="20"/>
          <w:szCs w:val="20"/>
        </w:rPr>
        <w:t>Глава 1</w:t>
      </w:r>
      <w:r>
        <w:rPr>
          <w:b/>
          <w:sz w:val="20"/>
          <w:szCs w:val="20"/>
        </w:rPr>
        <w:t xml:space="preserve">. </w:t>
      </w:r>
      <w:r w:rsidRPr="004F5D1D">
        <w:rPr>
          <w:b/>
          <w:bCs/>
          <w:sz w:val="20"/>
          <w:szCs w:val="20"/>
        </w:rPr>
        <w:t>ОБОРУДОВАНИЕ И СОДЕРЖАНИЕСКЛАДОВ И ХРАНИЛИЩ</w:t>
      </w:r>
    </w:p>
    <w:p w:rsidR="004C7165" w:rsidRPr="004F5D1D" w:rsidRDefault="004C7165" w:rsidP="004C7165">
      <w:pPr>
        <w:ind w:firstLine="709"/>
        <w:jc w:val="center"/>
        <w:rPr>
          <w:sz w:val="20"/>
          <w:szCs w:val="20"/>
        </w:rPr>
      </w:pPr>
      <w:r w:rsidRPr="004F5D1D">
        <w:rPr>
          <w:b/>
          <w:bCs/>
          <w:sz w:val="20"/>
          <w:szCs w:val="20"/>
        </w:rPr>
        <w:t>Размещение вещевых складов</w:t>
      </w:r>
    </w:p>
    <w:p w:rsidR="004C7165" w:rsidRPr="004F5D1D" w:rsidRDefault="004C7165" w:rsidP="004C7165">
      <w:pPr>
        <w:ind w:firstLine="709"/>
        <w:jc w:val="both"/>
        <w:rPr>
          <w:sz w:val="20"/>
          <w:szCs w:val="20"/>
        </w:rPr>
      </w:pPr>
      <w:r w:rsidRPr="004F5D1D">
        <w:rPr>
          <w:sz w:val="20"/>
          <w:szCs w:val="20"/>
        </w:rPr>
        <w:t>7. Участок для размещения складов центральных баз и учреждений разбивается на две части:</w:t>
      </w:r>
    </w:p>
    <w:p w:rsidR="004C7165" w:rsidRPr="004F5D1D" w:rsidRDefault="004C7165" w:rsidP="004C7165">
      <w:pPr>
        <w:ind w:firstLine="709"/>
        <w:jc w:val="both"/>
        <w:rPr>
          <w:sz w:val="20"/>
          <w:szCs w:val="20"/>
        </w:rPr>
      </w:pPr>
      <w:r w:rsidRPr="004F5D1D">
        <w:rPr>
          <w:sz w:val="20"/>
          <w:szCs w:val="20"/>
        </w:rPr>
        <w:t>- техническая территория, предназначенная для размещения на ней складских хранилищ с подъездными путями, погрузочно-разгрузочных площадок и пожарных водоемов;</w:t>
      </w:r>
    </w:p>
    <w:p w:rsidR="004C7165" w:rsidRPr="004F5D1D" w:rsidRDefault="004C7165" w:rsidP="004C7165">
      <w:pPr>
        <w:ind w:firstLine="709"/>
        <w:jc w:val="both"/>
        <w:rPr>
          <w:sz w:val="20"/>
          <w:szCs w:val="20"/>
        </w:rPr>
      </w:pPr>
      <w:r w:rsidRPr="004F5D1D">
        <w:rPr>
          <w:sz w:val="20"/>
          <w:szCs w:val="20"/>
        </w:rPr>
        <w:t>- административно-хозяйственная территория для размещения управления склада, караульного помещения, пожарного депо и других административно-хозяйственных зданий.</w:t>
      </w:r>
    </w:p>
    <w:p w:rsidR="004C7165" w:rsidRPr="004F5D1D" w:rsidRDefault="004C7165" w:rsidP="004C7165">
      <w:pPr>
        <w:ind w:firstLine="709"/>
        <w:jc w:val="both"/>
        <w:rPr>
          <w:sz w:val="20"/>
          <w:szCs w:val="20"/>
        </w:rPr>
      </w:pPr>
      <w:r w:rsidRPr="004F5D1D">
        <w:rPr>
          <w:sz w:val="20"/>
          <w:szCs w:val="20"/>
        </w:rPr>
        <w:t>8. Обязательными элементами склада являются:</w:t>
      </w:r>
    </w:p>
    <w:p w:rsidR="004C7165" w:rsidRPr="004F5D1D" w:rsidRDefault="004C7165" w:rsidP="004C7165">
      <w:pPr>
        <w:ind w:firstLine="709"/>
        <w:jc w:val="both"/>
        <w:rPr>
          <w:sz w:val="20"/>
          <w:szCs w:val="20"/>
        </w:rPr>
      </w:pPr>
      <w:r w:rsidRPr="004F5D1D">
        <w:rPr>
          <w:sz w:val="20"/>
          <w:szCs w:val="20"/>
        </w:rPr>
        <w:t>- хранилище для складирования имущества;</w:t>
      </w:r>
    </w:p>
    <w:p w:rsidR="004C7165" w:rsidRPr="004F5D1D" w:rsidRDefault="004C7165" w:rsidP="004C7165">
      <w:pPr>
        <w:ind w:firstLine="709"/>
        <w:jc w:val="both"/>
        <w:rPr>
          <w:sz w:val="20"/>
          <w:szCs w:val="20"/>
        </w:rPr>
      </w:pPr>
      <w:r w:rsidRPr="004F5D1D">
        <w:rPr>
          <w:sz w:val="20"/>
          <w:szCs w:val="20"/>
        </w:rPr>
        <w:t>- подъездные пути: железнодорожные, автомобильные и внутрискладские дороги;</w:t>
      </w:r>
    </w:p>
    <w:p w:rsidR="004C7165" w:rsidRPr="004F5D1D" w:rsidRDefault="004C7165" w:rsidP="004C7165">
      <w:pPr>
        <w:ind w:firstLine="709"/>
        <w:jc w:val="both"/>
        <w:rPr>
          <w:sz w:val="20"/>
          <w:szCs w:val="20"/>
        </w:rPr>
      </w:pPr>
      <w:r w:rsidRPr="004F5D1D">
        <w:rPr>
          <w:sz w:val="20"/>
          <w:szCs w:val="20"/>
        </w:rPr>
        <w:t>- площадки, рампы, эстакады и т.п. для погрузки и выгрузки имущества;</w:t>
      </w:r>
    </w:p>
    <w:p w:rsidR="004C7165" w:rsidRPr="004F5D1D" w:rsidRDefault="004C7165" w:rsidP="004C7165">
      <w:pPr>
        <w:ind w:firstLine="709"/>
        <w:jc w:val="both"/>
        <w:rPr>
          <w:sz w:val="20"/>
          <w:szCs w:val="20"/>
        </w:rPr>
      </w:pPr>
      <w:r w:rsidRPr="004F5D1D">
        <w:rPr>
          <w:sz w:val="20"/>
          <w:szCs w:val="20"/>
        </w:rPr>
        <w:t xml:space="preserve">- ограждение, которое может быть кирпичное, бетонное, каменное, деревянное и из колючей проволоки на столбах и др. (ограждение устраивается не ближе </w:t>
      </w:r>
      <w:smartTag w:uri="urn:schemas-microsoft-com:office:smarttags" w:element="metricconverter">
        <w:smartTagPr>
          <w:attr w:name="ProductID" w:val="50 м"/>
        </w:smartTagPr>
        <w:r w:rsidRPr="004F5D1D">
          <w:rPr>
            <w:sz w:val="20"/>
            <w:szCs w:val="20"/>
          </w:rPr>
          <w:t>50 м</w:t>
        </w:r>
      </w:smartTag>
      <w:r w:rsidRPr="004F5D1D">
        <w:rPr>
          <w:sz w:val="20"/>
          <w:szCs w:val="20"/>
        </w:rPr>
        <w:t xml:space="preserve"> от хранилищ, высота ограждения 2,5 - </w:t>
      </w:r>
      <w:smartTag w:uri="urn:schemas-microsoft-com:office:smarttags" w:element="metricconverter">
        <w:smartTagPr>
          <w:attr w:name="ProductID" w:val="3 м"/>
        </w:smartTagPr>
        <w:r w:rsidRPr="004F5D1D">
          <w:rPr>
            <w:sz w:val="20"/>
            <w:szCs w:val="20"/>
          </w:rPr>
          <w:t>3 м</w:t>
        </w:r>
      </w:smartTag>
      <w:r w:rsidRPr="004F5D1D">
        <w:rPr>
          <w:sz w:val="20"/>
          <w:szCs w:val="20"/>
        </w:rPr>
        <w:t>);</w:t>
      </w:r>
    </w:p>
    <w:p w:rsidR="004C7165" w:rsidRPr="004F5D1D" w:rsidRDefault="004C7165" w:rsidP="004C7165">
      <w:pPr>
        <w:ind w:firstLine="709"/>
        <w:jc w:val="both"/>
        <w:rPr>
          <w:sz w:val="20"/>
          <w:szCs w:val="20"/>
        </w:rPr>
      </w:pPr>
      <w:r w:rsidRPr="004F5D1D">
        <w:rPr>
          <w:sz w:val="20"/>
          <w:szCs w:val="20"/>
        </w:rPr>
        <w:t>- контрольно-пропускные пункты;</w:t>
      </w:r>
    </w:p>
    <w:p w:rsidR="004C7165" w:rsidRPr="004F5D1D" w:rsidRDefault="004C7165" w:rsidP="004C7165">
      <w:pPr>
        <w:ind w:firstLine="709"/>
        <w:jc w:val="both"/>
        <w:rPr>
          <w:sz w:val="20"/>
          <w:szCs w:val="20"/>
        </w:rPr>
      </w:pPr>
      <w:r w:rsidRPr="004F5D1D">
        <w:rPr>
          <w:sz w:val="20"/>
          <w:szCs w:val="20"/>
        </w:rPr>
        <w:t>- ремонтно-зарядные станции;</w:t>
      </w:r>
    </w:p>
    <w:p w:rsidR="004C7165" w:rsidRPr="004F5D1D" w:rsidRDefault="004C7165" w:rsidP="004C7165">
      <w:pPr>
        <w:ind w:firstLine="709"/>
        <w:jc w:val="both"/>
        <w:rPr>
          <w:sz w:val="20"/>
          <w:szCs w:val="20"/>
        </w:rPr>
      </w:pPr>
      <w:r w:rsidRPr="004F5D1D">
        <w:rPr>
          <w:sz w:val="20"/>
          <w:szCs w:val="20"/>
        </w:rPr>
        <w:t>- площадки для опробования в работе технических средств (при их хранении);</w:t>
      </w:r>
    </w:p>
    <w:p w:rsidR="004C7165" w:rsidRPr="004F5D1D" w:rsidRDefault="004C7165" w:rsidP="004C7165">
      <w:pPr>
        <w:ind w:firstLine="709"/>
        <w:jc w:val="both"/>
        <w:rPr>
          <w:sz w:val="20"/>
          <w:szCs w:val="20"/>
        </w:rPr>
      </w:pPr>
      <w:r w:rsidRPr="004F5D1D">
        <w:rPr>
          <w:sz w:val="20"/>
          <w:szCs w:val="20"/>
        </w:rPr>
        <w:t>- гараж для автотракторной техники и другие административные здания, обеспечивающие жизнедеятельность склада;</w:t>
      </w:r>
    </w:p>
    <w:p w:rsidR="004C7165" w:rsidRPr="004F5D1D" w:rsidRDefault="004C7165" w:rsidP="004C7165">
      <w:pPr>
        <w:ind w:firstLine="709"/>
        <w:jc w:val="both"/>
        <w:rPr>
          <w:sz w:val="20"/>
          <w:szCs w:val="20"/>
        </w:rPr>
      </w:pPr>
      <w:r w:rsidRPr="004F5D1D">
        <w:rPr>
          <w:sz w:val="20"/>
          <w:szCs w:val="20"/>
        </w:rPr>
        <w:t>- система электроснабжения;</w:t>
      </w:r>
    </w:p>
    <w:p w:rsidR="004C7165" w:rsidRPr="004F5D1D" w:rsidRDefault="004C7165" w:rsidP="004C7165">
      <w:pPr>
        <w:ind w:firstLine="709"/>
        <w:jc w:val="both"/>
        <w:rPr>
          <w:sz w:val="20"/>
          <w:szCs w:val="20"/>
        </w:rPr>
      </w:pPr>
      <w:r w:rsidRPr="004F5D1D">
        <w:rPr>
          <w:sz w:val="20"/>
          <w:szCs w:val="20"/>
        </w:rPr>
        <w:t>- система водоснабжения и канализации;</w:t>
      </w:r>
    </w:p>
    <w:p w:rsidR="004C7165" w:rsidRPr="004F5D1D" w:rsidRDefault="004C7165" w:rsidP="004C7165">
      <w:pPr>
        <w:ind w:firstLine="709"/>
        <w:jc w:val="both"/>
        <w:rPr>
          <w:sz w:val="20"/>
          <w:szCs w:val="20"/>
        </w:rPr>
      </w:pPr>
      <w:r w:rsidRPr="004F5D1D">
        <w:rPr>
          <w:sz w:val="20"/>
          <w:szCs w:val="20"/>
        </w:rPr>
        <w:t>- система телефонной связи;</w:t>
      </w:r>
    </w:p>
    <w:p w:rsidR="004C7165" w:rsidRPr="004F5D1D" w:rsidRDefault="004C7165" w:rsidP="004C7165">
      <w:pPr>
        <w:ind w:firstLine="709"/>
        <w:jc w:val="both"/>
        <w:rPr>
          <w:sz w:val="20"/>
          <w:szCs w:val="20"/>
        </w:rPr>
      </w:pPr>
      <w:r w:rsidRPr="004F5D1D">
        <w:rPr>
          <w:sz w:val="20"/>
          <w:szCs w:val="20"/>
        </w:rPr>
        <w:t>- автоматическая система охранной и пожарной сигнализации;</w:t>
      </w:r>
    </w:p>
    <w:p w:rsidR="004C7165" w:rsidRPr="004F5D1D" w:rsidRDefault="004C7165" w:rsidP="004C7165">
      <w:pPr>
        <w:ind w:firstLine="709"/>
        <w:jc w:val="both"/>
        <w:rPr>
          <w:sz w:val="20"/>
          <w:szCs w:val="20"/>
        </w:rPr>
      </w:pPr>
      <w:r w:rsidRPr="004F5D1D">
        <w:rPr>
          <w:sz w:val="20"/>
          <w:szCs w:val="20"/>
        </w:rPr>
        <w:t>- метеорологический пункт, обеспечивающий ежедневный контроль температуры и влажности наружного воздуха.</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Размещение хранилищ</w:t>
      </w:r>
    </w:p>
    <w:p w:rsidR="004C7165" w:rsidRPr="004F5D1D" w:rsidRDefault="004C7165" w:rsidP="004C7165">
      <w:pPr>
        <w:ind w:firstLine="709"/>
        <w:jc w:val="both"/>
        <w:rPr>
          <w:sz w:val="20"/>
          <w:szCs w:val="20"/>
        </w:rPr>
      </w:pPr>
      <w:r w:rsidRPr="004F5D1D">
        <w:rPr>
          <w:sz w:val="20"/>
          <w:szCs w:val="20"/>
        </w:rPr>
        <w:t>9. Хранение вещевого имущества должно быть организованно только в надлежаще оборудованных хранилищах, которые строятся по действующим типовым проектам, под навесами и на бунтовых площадках открытого типа.</w:t>
      </w:r>
    </w:p>
    <w:p w:rsidR="004C7165" w:rsidRPr="004F5D1D" w:rsidRDefault="004C7165" w:rsidP="004C7165">
      <w:pPr>
        <w:ind w:firstLine="709"/>
        <w:jc w:val="both"/>
        <w:rPr>
          <w:sz w:val="20"/>
          <w:szCs w:val="20"/>
        </w:rPr>
      </w:pPr>
      <w:r w:rsidRPr="004F5D1D">
        <w:rPr>
          <w:sz w:val="20"/>
          <w:szCs w:val="20"/>
        </w:rPr>
        <w:t>10. Хранилища могут быть железобетонные, бетонные, кирпичные, деревянные и др. По конструкции и расположению хранилища подразделяются на наземные, полуподземные и подземные, одноэтажные и многоэтажные; прирельсовые и неприрельсовые; отапливаемые (теплые), утепленные и неотапливаемые (холодные).</w:t>
      </w:r>
    </w:p>
    <w:p w:rsidR="004C7165" w:rsidRPr="004F5D1D" w:rsidRDefault="004C7165" w:rsidP="004C7165">
      <w:pPr>
        <w:ind w:firstLine="709"/>
        <w:jc w:val="both"/>
        <w:rPr>
          <w:sz w:val="20"/>
          <w:szCs w:val="20"/>
        </w:rPr>
      </w:pPr>
      <w:r w:rsidRPr="004F5D1D">
        <w:rPr>
          <w:sz w:val="20"/>
          <w:szCs w:val="20"/>
        </w:rPr>
        <w:t>11. Хранилища размещаются и оборудуются с таким расчетом, чтобы обеспечить:</w:t>
      </w:r>
    </w:p>
    <w:p w:rsidR="004C7165" w:rsidRPr="004F5D1D" w:rsidRDefault="004C7165" w:rsidP="004C7165">
      <w:pPr>
        <w:ind w:firstLine="709"/>
        <w:jc w:val="both"/>
        <w:rPr>
          <w:sz w:val="20"/>
          <w:szCs w:val="20"/>
        </w:rPr>
      </w:pPr>
      <w:r w:rsidRPr="004F5D1D">
        <w:rPr>
          <w:sz w:val="20"/>
          <w:szCs w:val="20"/>
        </w:rPr>
        <w:t>- удобство работ по приему и отпуску имущества с максимальным применением средств механизации;</w:t>
      </w:r>
    </w:p>
    <w:p w:rsidR="004C7165" w:rsidRPr="004F5D1D" w:rsidRDefault="004C7165" w:rsidP="004C7165">
      <w:pPr>
        <w:ind w:firstLine="709"/>
        <w:jc w:val="both"/>
        <w:rPr>
          <w:sz w:val="20"/>
          <w:szCs w:val="20"/>
        </w:rPr>
      </w:pPr>
      <w:r w:rsidRPr="004F5D1D">
        <w:rPr>
          <w:sz w:val="20"/>
          <w:szCs w:val="20"/>
        </w:rPr>
        <w:t>- удобные подъезды автомобильного транспорта и примыкание железнодорожной ветки;</w:t>
      </w:r>
    </w:p>
    <w:p w:rsidR="004C7165" w:rsidRPr="004F5D1D" w:rsidRDefault="004C7165" w:rsidP="004C7165">
      <w:pPr>
        <w:ind w:firstLine="709"/>
        <w:jc w:val="both"/>
        <w:rPr>
          <w:sz w:val="20"/>
          <w:szCs w:val="20"/>
        </w:rPr>
      </w:pPr>
      <w:r w:rsidRPr="004F5D1D">
        <w:rPr>
          <w:sz w:val="20"/>
          <w:szCs w:val="20"/>
        </w:rPr>
        <w:t>- правильную и рациональную укладку грузов;</w:t>
      </w:r>
    </w:p>
    <w:p w:rsidR="004C7165" w:rsidRPr="004F5D1D" w:rsidRDefault="004C7165" w:rsidP="004C7165">
      <w:pPr>
        <w:ind w:firstLine="709"/>
        <w:jc w:val="both"/>
        <w:rPr>
          <w:sz w:val="20"/>
          <w:szCs w:val="20"/>
        </w:rPr>
      </w:pPr>
      <w:r w:rsidRPr="004F5D1D">
        <w:rPr>
          <w:sz w:val="20"/>
          <w:szCs w:val="20"/>
        </w:rPr>
        <w:t>- поддержание оптимальных условий и режима хранения;</w:t>
      </w:r>
    </w:p>
    <w:p w:rsidR="004C7165" w:rsidRPr="004F5D1D" w:rsidRDefault="004C7165" w:rsidP="004C7165">
      <w:pPr>
        <w:ind w:firstLine="709"/>
        <w:jc w:val="both"/>
        <w:rPr>
          <w:sz w:val="20"/>
          <w:szCs w:val="20"/>
        </w:rPr>
      </w:pPr>
      <w:r w:rsidRPr="004F5D1D">
        <w:rPr>
          <w:sz w:val="20"/>
          <w:szCs w:val="20"/>
        </w:rPr>
        <w:t>- защиту от проникновения в хранилища грунтовых вод;</w:t>
      </w:r>
    </w:p>
    <w:p w:rsidR="004C7165" w:rsidRPr="004F5D1D" w:rsidRDefault="004C7165" w:rsidP="004C7165">
      <w:pPr>
        <w:ind w:firstLine="709"/>
        <w:jc w:val="both"/>
        <w:rPr>
          <w:sz w:val="20"/>
          <w:szCs w:val="20"/>
        </w:rPr>
      </w:pPr>
      <w:r w:rsidRPr="004F5D1D">
        <w:rPr>
          <w:sz w:val="20"/>
          <w:szCs w:val="20"/>
        </w:rPr>
        <w:t>- пожарную безопасность.</w:t>
      </w:r>
    </w:p>
    <w:p w:rsidR="004C7165" w:rsidRPr="004F5D1D" w:rsidRDefault="004C7165" w:rsidP="004C7165">
      <w:pPr>
        <w:ind w:firstLine="709"/>
        <w:jc w:val="both"/>
        <w:rPr>
          <w:sz w:val="20"/>
          <w:szCs w:val="20"/>
        </w:rPr>
      </w:pPr>
      <w:r w:rsidRPr="004F5D1D">
        <w:rPr>
          <w:sz w:val="20"/>
          <w:szCs w:val="20"/>
        </w:rPr>
        <w:t>12. Крыши, стены, полы, люки, окна и двери хранилищ должны быть плотными, без щелей и зазоров, чтобы внутрь помещений не проникали атмосферные осадки, пыль и грызуны.</w:t>
      </w:r>
    </w:p>
    <w:p w:rsidR="004C7165" w:rsidRPr="004F5D1D" w:rsidRDefault="004C7165" w:rsidP="004C7165">
      <w:pPr>
        <w:ind w:firstLine="709"/>
        <w:jc w:val="both"/>
        <w:rPr>
          <w:sz w:val="20"/>
          <w:szCs w:val="20"/>
        </w:rPr>
      </w:pPr>
      <w:r w:rsidRPr="004F5D1D">
        <w:rPr>
          <w:sz w:val="20"/>
          <w:szCs w:val="20"/>
        </w:rPr>
        <w:t>Двери снизу на высоту 60-</w:t>
      </w:r>
      <w:smartTag w:uri="urn:schemas-microsoft-com:office:smarttags" w:element="metricconverter">
        <w:smartTagPr>
          <w:attr w:name="ProductID" w:val="70 см"/>
        </w:smartTagPr>
        <w:r w:rsidRPr="004F5D1D">
          <w:rPr>
            <w:sz w:val="20"/>
            <w:szCs w:val="20"/>
          </w:rPr>
          <w:t>70 см</w:t>
        </w:r>
      </w:smartTag>
      <w:r w:rsidRPr="004F5D1D">
        <w:rPr>
          <w:sz w:val="20"/>
          <w:szCs w:val="20"/>
        </w:rPr>
        <w:t xml:space="preserve"> обиваются листовой сталью. Окна в хранилищах с внешней стороны оборудуются железными решетками, а с внутренней - обиваются металлической сеткой и защищаются от проникновения прямых солнечных лучей.</w:t>
      </w:r>
    </w:p>
    <w:p w:rsidR="004C7165" w:rsidRPr="004F5D1D" w:rsidRDefault="004C7165" w:rsidP="004C7165">
      <w:pPr>
        <w:ind w:firstLine="709"/>
        <w:jc w:val="both"/>
        <w:rPr>
          <w:sz w:val="20"/>
          <w:szCs w:val="20"/>
        </w:rPr>
      </w:pPr>
      <w:r w:rsidRPr="004F5D1D">
        <w:rPr>
          <w:sz w:val="20"/>
          <w:szCs w:val="20"/>
        </w:rPr>
        <w:t>13. Хранилища должны иметь достаточное количество дверей (ворот) для беспрепятственной разгрузки помещений в случае необходимости. Для проветривания хранилища оборудуются вторыми решетчатыми дверями, обитыми металлической сеткой. Для лучшей вентиляции в стенах хранилища устанавливаются специальные отверстия, которые с внутренней стороны закрываются деревянными ставнями.</w:t>
      </w:r>
    </w:p>
    <w:p w:rsidR="004C7165" w:rsidRPr="004F5D1D" w:rsidRDefault="004C7165" w:rsidP="004C7165">
      <w:pPr>
        <w:ind w:firstLine="709"/>
        <w:jc w:val="both"/>
        <w:rPr>
          <w:sz w:val="20"/>
          <w:szCs w:val="20"/>
        </w:rPr>
      </w:pPr>
      <w:r w:rsidRPr="004F5D1D">
        <w:rPr>
          <w:sz w:val="20"/>
          <w:szCs w:val="20"/>
        </w:rPr>
        <w:t>Каждому хранилищу присваивается порядковый номер, который обозначается, как правило, на торцевых стенах хранилища, при хранении имущества в бунтах - на специальной стойке бунта.</w:t>
      </w:r>
    </w:p>
    <w:p w:rsidR="004C7165" w:rsidRPr="004F5D1D" w:rsidRDefault="004C7165" w:rsidP="004C7165">
      <w:pPr>
        <w:ind w:firstLine="709"/>
        <w:jc w:val="both"/>
        <w:rPr>
          <w:sz w:val="20"/>
          <w:szCs w:val="20"/>
        </w:rPr>
      </w:pPr>
      <w:r w:rsidRPr="004F5D1D">
        <w:rPr>
          <w:sz w:val="20"/>
          <w:szCs w:val="20"/>
        </w:rPr>
        <w:t>Полы складских помещений должны быть асфальтированными, бетонными.</w:t>
      </w:r>
    </w:p>
    <w:p w:rsidR="004C7165" w:rsidRPr="004F5D1D" w:rsidRDefault="004C7165" w:rsidP="004C7165">
      <w:pPr>
        <w:ind w:firstLine="709"/>
        <w:jc w:val="both"/>
        <w:rPr>
          <w:sz w:val="20"/>
          <w:szCs w:val="20"/>
        </w:rPr>
      </w:pPr>
      <w:r w:rsidRPr="004F5D1D">
        <w:rPr>
          <w:sz w:val="20"/>
          <w:szCs w:val="20"/>
        </w:rPr>
        <w:t>Для обеспечения работы средств механизации асфальтовые и бетонные полы должны выдерживать нагрузку 1 т/кв.м площади пола.</w:t>
      </w:r>
    </w:p>
    <w:p w:rsidR="004C7165" w:rsidRPr="004F5D1D" w:rsidRDefault="004C7165" w:rsidP="004C7165">
      <w:pPr>
        <w:ind w:firstLine="709"/>
        <w:jc w:val="both"/>
        <w:rPr>
          <w:sz w:val="20"/>
          <w:szCs w:val="20"/>
        </w:rPr>
      </w:pPr>
      <w:r w:rsidRPr="004F5D1D">
        <w:rPr>
          <w:sz w:val="20"/>
          <w:szCs w:val="20"/>
        </w:rPr>
        <w:t>Для отвода дождевой воды с наружной стороны вокруг складских помещений, навесов и площадок устраиваются отмостки с канавами.</w:t>
      </w:r>
    </w:p>
    <w:p w:rsidR="004C7165" w:rsidRPr="004F5D1D" w:rsidRDefault="004C7165" w:rsidP="004C7165">
      <w:pPr>
        <w:ind w:firstLine="709"/>
        <w:jc w:val="both"/>
        <w:rPr>
          <w:sz w:val="20"/>
          <w:szCs w:val="20"/>
        </w:rPr>
      </w:pPr>
      <w:r w:rsidRPr="004F5D1D">
        <w:rPr>
          <w:sz w:val="20"/>
          <w:szCs w:val="20"/>
        </w:rPr>
        <w:t>14. Электропроводка в хранилищах должна отвечать требованиям правил устройства электроустановок и содержаться в исправном состоянии. Электролампочки обязательно защищаются стеклянными плафонами и металлической сеткой. Каждое хранилище должно иметь наружный рубильник, заключенный в металлический ящик. Для централизованного отключения электроэнергии от всех хранилищ устанавливается один общий рубильник.</w:t>
      </w:r>
    </w:p>
    <w:p w:rsidR="004C7165" w:rsidRPr="004F5D1D" w:rsidRDefault="004C7165" w:rsidP="004C7165">
      <w:pPr>
        <w:ind w:firstLine="709"/>
        <w:jc w:val="both"/>
        <w:rPr>
          <w:sz w:val="20"/>
          <w:szCs w:val="20"/>
        </w:rPr>
      </w:pPr>
      <w:r w:rsidRPr="004F5D1D">
        <w:rPr>
          <w:sz w:val="20"/>
          <w:szCs w:val="20"/>
        </w:rPr>
        <w:t>Все хранилища должны иметь громозащиту, оборудованную в соответствии с указаниями по громозащите зданий и сооружений и защите от статистического электричества.</w:t>
      </w:r>
    </w:p>
    <w:p w:rsidR="004C7165" w:rsidRPr="004F5D1D" w:rsidRDefault="004C7165" w:rsidP="004C7165">
      <w:pPr>
        <w:ind w:firstLine="709"/>
        <w:jc w:val="both"/>
        <w:rPr>
          <w:sz w:val="20"/>
          <w:szCs w:val="20"/>
        </w:rPr>
      </w:pPr>
      <w:r w:rsidRPr="004F5D1D">
        <w:rPr>
          <w:sz w:val="20"/>
          <w:szCs w:val="20"/>
        </w:rPr>
        <w:t>15. Вещевой склад должен быть устроен так, чтобы обеспечивалось хранение готовых предметов форменного обмундирования на вешалках (плечиках), раздельное хранение нового имущества и имущества, бывшего в употреблении, отдельное хранение грязного белья, ветоши, мыла, соды и смазки, лыжного и спортивного имущества.</w:t>
      </w:r>
    </w:p>
    <w:p w:rsidR="004C7165" w:rsidRPr="004F5D1D" w:rsidRDefault="004C7165" w:rsidP="004C7165">
      <w:pPr>
        <w:ind w:firstLine="709"/>
        <w:jc w:val="both"/>
        <w:rPr>
          <w:sz w:val="20"/>
          <w:szCs w:val="20"/>
        </w:rPr>
      </w:pPr>
      <w:r w:rsidRPr="004F5D1D">
        <w:rPr>
          <w:sz w:val="20"/>
          <w:szCs w:val="20"/>
        </w:rPr>
        <w:t>Для этой цели на складе должны быть предусмотрены следующие кладовые:</w:t>
      </w:r>
    </w:p>
    <w:p w:rsidR="004C7165" w:rsidRPr="004F5D1D" w:rsidRDefault="004C7165" w:rsidP="004C7165">
      <w:pPr>
        <w:ind w:firstLine="709"/>
        <w:jc w:val="both"/>
        <w:rPr>
          <w:sz w:val="20"/>
          <w:szCs w:val="20"/>
        </w:rPr>
      </w:pPr>
      <w:r w:rsidRPr="004F5D1D">
        <w:rPr>
          <w:sz w:val="20"/>
          <w:szCs w:val="20"/>
        </w:rPr>
        <w:t>- расходная кладовая для нового обмундирования и обуви;</w:t>
      </w:r>
    </w:p>
    <w:p w:rsidR="004C7165" w:rsidRPr="004F5D1D" w:rsidRDefault="004C7165" w:rsidP="004C7165">
      <w:pPr>
        <w:ind w:firstLine="709"/>
        <w:jc w:val="both"/>
        <w:rPr>
          <w:sz w:val="20"/>
          <w:szCs w:val="20"/>
        </w:rPr>
      </w:pPr>
      <w:r w:rsidRPr="004F5D1D">
        <w:rPr>
          <w:sz w:val="20"/>
          <w:szCs w:val="20"/>
        </w:rPr>
        <w:t>- кладовая для имущества, бывшего в употреблении, и фонда сборов;</w:t>
      </w:r>
    </w:p>
    <w:p w:rsidR="004C7165" w:rsidRPr="004F5D1D" w:rsidRDefault="004C7165" w:rsidP="004C7165">
      <w:pPr>
        <w:ind w:firstLine="709"/>
        <w:jc w:val="both"/>
        <w:rPr>
          <w:sz w:val="20"/>
          <w:szCs w:val="20"/>
        </w:rPr>
      </w:pPr>
      <w:r w:rsidRPr="004F5D1D">
        <w:rPr>
          <w:sz w:val="20"/>
          <w:szCs w:val="20"/>
        </w:rPr>
        <w:t>- кладовая для хранения грязного белья;</w:t>
      </w:r>
    </w:p>
    <w:p w:rsidR="004C7165" w:rsidRPr="004F5D1D" w:rsidRDefault="004C7165" w:rsidP="004C7165">
      <w:pPr>
        <w:ind w:firstLine="709"/>
        <w:jc w:val="both"/>
        <w:rPr>
          <w:sz w:val="20"/>
          <w:szCs w:val="20"/>
        </w:rPr>
      </w:pPr>
      <w:r w:rsidRPr="004F5D1D">
        <w:rPr>
          <w:sz w:val="20"/>
          <w:szCs w:val="20"/>
        </w:rPr>
        <w:t>- кладовая для хранения мыла, соды, смазки, ремонтных материалов и др.;</w:t>
      </w:r>
    </w:p>
    <w:p w:rsidR="004C7165" w:rsidRPr="004F5D1D" w:rsidRDefault="004C7165" w:rsidP="004C7165">
      <w:pPr>
        <w:ind w:firstLine="709"/>
        <w:jc w:val="both"/>
        <w:rPr>
          <w:sz w:val="20"/>
          <w:szCs w:val="20"/>
        </w:rPr>
      </w:pPr>
      <w:r w:rsidRPr="004F5D1D">
        <w:rPr>
          <w:sz w:val="20"/>
          <w:szCs w:val="20"/>
        </w:rPr>
        <w:t>- кладовая для хранения лыж и спортивного инвентаря;</w:t>
      </w:r>
    </w:p>
    <w:p w:rsidR="004C7165" w:rsidRPr="004F5D1D" w:rsidRDefault="004C7165" w:rsidP="004C7165">
      <w:pPr>
        <w:ind w:firstLine="709"/>
        <w:jc w:val="both"/>
        <w:rPr>
          <w:sz w:val="20"/>
          <w:szCs w:val="20"/>
        </w:rPr>
      </w:pPr>
      <w:r w:rsidRPr="004F5D1D">
        <w:rPr>
          <w:sz w:val="20"/>
          <w:szCs w:val="20"/>
        </w:rPr>
        <w:t>- кладовая для хранения ветоши и выбракованного имущества;</w:t>
      </w:r>
    </w:p>
    <w:p w:rsidR="004C7165" w:rsidRPr="004F5D1D" w:rsidRDefault="004C7165" w:rsidP="004C7165">
      <w:pPr>
        <w:ind w:firstLine="709"/>
        <w:jc w:val="both"/>
        <w:rPr>
          <w:sz w:val="20"/>
          <w:szCs w:val="20"/>
        </w:rPr>
      </w:pPr>
      <w:r w:rsidRPr="004F5D1D">
        <w:rPr>
          <w:sz w:val="20"/>
          <w:szCs w:val="20"/>
        </w:rPr>
        <w:t>- распаковочная.</w:t>
      </w:r>
    </w:p>
    <w:p w:rsidR="004C7165" w:rsidRPr="004F5D1D" w:rsidRDefault="004C7165" w:rsidP="004C7165">
      <w:pPr>
        <w:ind w:firstLine="709"/>
        <w:jc w:val="both"/>
        <w:rPr>
          <w:sz w:val="20"/>
          <w:szCs w:val="20"/>
        </w:rPr>
      </w:pPr>
      <w:r w:rsidRPr="004F5D1D">
        <w:rPr>
          <w:sz w:val="20"/>
          <w:szCs w:val="20"/>
        </w:rPr>
        <w:t>Все кладовые должны быть оборудованы соответствующими стеллажами, отделены перегородками с таким расчетом, чтобы исключалась возможность смешения имущества.</w:t>
      </w:r>
    </w:p>
    <w:p w:rsidR="004C7165" w:rsidRPr="004F5D1D" w:rsidRDefault="004C7165" w:rsidP="004C7165">
      <w:pPr>
        <w:ind w:firstLine="709"/>
        <w:jc w:val="both"/>
        <w:rPr>
          <w:sz w:val="20"/>
          <w:szCs w:val="20"/>
        </w:rPr>
      </w:pPr>
      <w:r w:rsidRPr="004F5D1D">
        <w:rPr>
          <w:sz w:val="20"/>
          <w:szCs w:val="20"/>
        </w:rPr>
        <w:t>В расходной кладовой для нового имущества оборудуются прилавок и примерочная. Прилавок должен иметь сверху гладкую поверхность, а с внутренней стороны - выдвигающиеся ящики для хранения фурнитуры и знаков различия.</w:t>
      </w:r>
    </w:p>
    <w:p w:rsidR="004C7165" w:rsidRPr="004F5D1D" w:rsidRDefault="004C7165" w:rsidP="004C7165">
      <w:pPr>
        <w:ind w:firstLine="709"/>
        <w:jc w:val="both"/>
        <w:rPr>
          <w:sz w:val="20"/>
          <w:szCs w:val="20"/>
        </w:rPr>
      </w:pPr>
      <w:r w:rsidRPr="004F5D1D">
        <w:rPr>
          <w:sz w:val="20"/>
          <w:szCs w:val="20"/>
        </w:rPr>
        <w:t>Примерочная должна иметь: зеркало-трюмо, стол, стул, приспособление для снимания обуви, ростомер, стопомеры, щетки, вешалки, плакаты по размещению знаков различия и подгонке одежды и обуви.</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Внутреннее оборудование складских помещений</w:t>
      </w:r>
    </w:p>
    <w:p w:rsidR="004C7165" w:rsidRPr="004F5D1D" w:rsidRDefault="004C7165" w:rsidP="004C7165">
      <w:pPr>
        <w:ind w:firstLine="709"/>
        <w:jc w:val="both"/>
        <w:rPr>
          <w:sz w:val="20"/>
          <w:szCs w:val="20"/>
        </w:rPr>
      </w:pPr>
      <w:r w:rsidRPr="004F5D1D">
        <w:rPr>
          <w:sz w:val="20"/>
          <w:szCs w:val="20"/>
        </w:rPr>
        <w:lastRenderedPageBreak/>
        <w:t>16. Основу внутреннего оборудования складских помещений составляют стеллажи. Назначение стеллажей заключается в создании нормальных условий, обеспечивающих сохранность вещевого имущества при его хранении на складах.</w:t>
      </w:r>
    </w:p>
    <w:p w:rsidR="004C7165" w:rsidRPr="004F5D1D" w:rsidRDefault="004C7165" w:rsidP="004C7165">
      <w:pPr>
        <w:ind w:firstLine="709"/>
        <w:jc w:val="both"/>
        <w:rPr>
          <w:sz w:val="20"/>
          <w:szCs w:val="20"/>
        </w:rPr>
      </w:pPr>
      <w:r w:rsidRPr="004F5D1D">
        <w:rPr>
          <w:sz w:val="20"/>
          <w:szCs w:val="20"/>
        </w:rPr>
        <w:t>По конструкции стеллажи делятся на каркасные, полочные, напольные, клеточные и специальные одно- , двух- и трехъярусные, а по материалам, из которых они изготовлены, на металлические, деревянные и комбинированные.</w:t>
      </w:r>
    </w:p>
    <w:p w:rsidR="004C7165" w:rsidRPr="004F5D1D" w:rsidRDefault="004C7165" w:rsidP="004C7165">
      <w:pPr>
        <w:ind w:firstLine="709"/>
        <w:jc w:val="both"/>
        <w:rPr>
          <w:sz w:val="20"/>
          <w:szCs w:val="20"/>
        </w:rPr>
      </w:pPr>
      <w:r w:rsidRPr="004F5D1D">
        <w:rPr>
          <w:sz w:val="20"/>
          <w:szCs w:val="20"/>
        </w:rPr>
        <w:t>Стеллажное оборудование (стеллажи) должно отвечать следующим требованиям:</w:t>
      </w:r>
    </w:p>
    <w:p w:rsidR="004C7165" w:rsidRPr="004F5D1D" w:rsidRDefault="004C7165" w:rsidP="004C7165">
      <w:pPr>
        <w:ind w:firstLine="709"/>
        <w:jc w:val="both"/>
        <w:rPr>
          <w:sz w:val="20"/>
          <w:szCs w:val="20"/>
        </w:rPr>
      </w:pPr>
      <w:r w:rsidRPr="004F5D1D">
        <w:rPr>
          <w:sz w:val="20"/>
          <w:szCs w:val="20"/>
        </w:rPr>
        <w:t>- соответствовать размерам и виду хранимого имущества;</w:t>
      </w:r>
    </w:p>
    <w:p w:rsidR="004C7165" w:rsidRPr="004F5D1D" w:rsidRDefault="004C7165" w:rsidP="004C7165">
      <w:pPr>
        <w:ind w:firstLine="709"/>
        <w:jc w:val="both"/>
        <w:rPr>
          <w:sz w:val="20"/>
          <w:szCs w:val="20"/>
        </w:rPr>
      </w:pPr>
      <w:r w:rsidRPr="004F5D1D">
        <w:rPr>
          <w:sz w:val="20"/>
          <w:szCs w:val="20"/>
        </w:rPr>
        <w:t>- выдерживать полную расчетную нагрузку, не давая перекосов, оседаний и значительного прогиба;</w:t>
      </w:r>
    </w:p>
    <w:p w:rsidR="004C7165" w:rsidRPr="004F5D1D" w:rsidRDefault="004C7165" w:rsidP="004C7165">
      <w:pPr>
        <w:ind w:firstLine="709"/>
        <w:jc w:val="both"/>
        <w:rPr>
          <w:sz w:val="20"/>
          <w:szCs w:val="20"/>
        </w:rPr>
      </w:pPr>
      <w:r w:rsidRPr="004F5D1D">
        <w:rPr>
          <w:sz w:val="20"/>
          <w:szCs w:val="20"/>
        </w:rPr>
        <w:t>- быть удобным для широкого применения механизмов при перемещении и обработке имущества: приеме, выдаче, перекладе и счете;</w:t>
      </w:r>
    </w:p>
    <w:p w:rsidR="004C7165" w:rsidRPr="004F5D1D" w:rsidRDefault="004C7165" w:rsidP="004C7165">
      <w:pPr>
        <w:ind w:firstLine="709"/>
        <w:jc w:val="both"/>
        <w:rPr>
          <w:sz w:val="20"/>
          <w:szCs w:val="20"/>
        </w:rPr>
      </w:pPr>
      <w:r w:rsidRPr="004F5D1D">
        <w:rPr>
          <w:sz w:val="20"/>
          <w:szCs w:val="20"/>
        </w:rPr>
        <w:t>- иметь простую конструкцию, обеспечивающую возможность легкой сборки, разборки и изменения размеров стеллажей;</w:t>
      </w:r>
    </w:p>
    <w:p w:rsidR="004C7165" w:rsidRPr="004F5D1D" w:rsidRDefault="004C7165" w:rsidP="004C7165">
      <w:pPr>
        <w:ind w:firstLine="709"/>
        <w:jc w:val="both"/>
        <w:rPr>
          <w:sz w:val="20"/>
          <w:szCs w:val="20"/>
        </w:rPr>
      </w:pPr>
      <w:r w:rsidRPr="004F5D1D">
        <w:rPr>
          <w:sz w:val="20"/>
          <w:szCs w:val="20"/>
        </w:rPr>
        <w:t>- деревянные конструкции стеллажного оборудования должны изготавливаться из доброкачественной древесины (без признаков червоточины, гнили и плесени, с влажностью не более 20%), поверхность деталей должна быть тщательно обстроганной, а доски для полок прошлифованы;</w:t>
      </w:r>
    </w:p>
    <w:p w:rsidR="004C7165" w:rsidRPr="004F5D1D" w:rsidRDefault="004C7165" w:rsidP="004C7165">
      <w:pPr>
        <w:ind w:firstLine="709"/>
        <w:jc w:val="both"/>
        <w:rPr>
          <w:sz w:val="20"/>
          <w:szCs w:val="20"/>
        </w:rPr>
      </w:pPr>
      <w:r w:rsidRPr="004F5D1D">
        <w:rPr>
          <w:sz w:val="20"/>
          <w:szCs w:val="20"/>
        </w:rPr>
        <w:t xml:space="preserve">- устанавливать стеллажное оборудование необходимо от наружных стен не менее </w:t>
      </w:r>
      <w:smartTag w:uri="urn:schemas-microsoft-com:office:smarttags" w:element="metricconverter">
        <w:smartTagPr>
          <w:attr w:name="ProductID" w:val="0,75 м"/>
        </w:smartTagPr>
        <w:r w:rsidRPr="004F5D1D">
          <w:rPr>
            <w:sz w:val="20"/>
            <w:szCs w:val="20"/>
          </w:rPr>
          <w:t>0,75 м</w:t>
        </w:r>
      </w:smartTag>
      <w:r w:rsidRPr="004F5D1D">
        <w:rPr>
          <w:sz w:val="20"/>
          <w:szCs w:val="20"/>
        </w:rPr>
        <w:t xml:space="preserve">, от кровли - </w:t>
      </w:r>
      <w:smartTag w:uri="urn:schemas-microsoft-com:office:smarttags" w:element="metricconverter">
        <w:smartTagPr>
          <w:attr w:name="ProductID" w:val="1 м"/>
        </w:smartTagPr>
        <w:r w:rsidRPr="004F5D1D">
          <w:rPr>
            <w:sz w:val="20"/>
            <w:szCs w:val="20"/>
          </w:rPr>
          <w:t>1 м</w:t>
        </w:r>
      </w:smartTag>
      <w:r w:rsidRPr="004F5D1D">
        <w:rPr>
          <w:sz w:val="20"/>
          <w:szCs w:val="20"/>
        </w:rPr>
        <w:t xml:space="preserve">, нижняя полка от пола хранилища - не менее </w:t>
      </w:r>
      <w:smartTag w:uri="urn:schemas-microsoft-com:office:smarttags" w:element="metricconverter">
        <w:smartTagPr>
          <w:attr w:name="ProductID" w:val="0,2 м"/>
        </w:smartTagPr>
        <w:r w:rsidRPr="004F5D1D">
          <w:rPr>
            <w:sz w:val="20"/>
            <w:szCs w:val="20"/>
          </w:rPr>
          <w:t>0,2 м</w:t>
        </w:r>
      </w:smartTag>
      <w:r w:rsidRPr="004F5D1D">
        <w:rPr>
          <w:sz w:val="20"/>
          <w:szCs w:val="20"/>
        </w:rPr>
        <w:t xml:space="preserve"> и с проходами: между стеллажами - не менее </w:t>
      </w:r>
      <w:smartTag w:uri="urn:schemas-microsoft-com:office:smarttags" w:element="metricconverter">
        <w:smartTagPr>
          <w:attr w:name="ProductID" w:val="1 м"/>
        </w:smartTagPr>
        <w:r w:rsidRPr="004F5D1D">
          <w:rPr>
            <w:sz w:val="20"/>
            <w:szCs w:val="20"/>
          </w:rPr>
          <w:t>1 м</w:t>
        </w:r>
      </w:smartTag>
      <w:r w:rsidRPr="004F5D1D">
        <w:rPr>
          <w:sz w:val="20"/>
          <w:szCs w:val="20"/>
        </w:rPr>
        <w:t xml:space="preserve">, а центральный проход - </w:t>
      </w:r>
      <w:smartTag w:uri="urn:schemas-microsoft-com:office:smarttags" w:element="metricconverter">
        <w:smartTagPr>
          <w:attr w:name="ProductID" w:val="3,5 м"/>
        </w:smartTagPr>
        <w:r w:rsidRPr="004F5D1D">
          <w:rPr>
            <w:sz w:val="20"/>
            <w:szCs w:val="20"/>
          </w:rPr>
          <w:t>3,5 м</w:t>
        </w:r>
      </w:smartTag>
      <w:r w:rsidRPr="004F5D1D">
        <w:rPr>
          <w:sz w:val="20"/>
          <w:szCs w:val="20"/>
        </w:rPr>
        <w:t>; поперечные проходы (от ворот к воротам) оставляются по ширине коробки ворот;</w:t>
      </w:r>
    </w:p>
    <w:p w:rsidR="004C7165" w:rsidRPr="004F5D1D" w:rsidRDefault="004C7165" w:rsidP="004C7165">
      <w:pPr>
        <w:ind w:firstLine="709"/>
        <w:jc w:val="both"/>
        <w:rPr>
          <w:sz w:val="20"/>
          <w:szCs w:val="20"/>
        </w:rPr>
      </w:pPr>
      <w:r w:rsidRPr="004F5D1D">
        <w:rPr>
          <w:sz w:val="20"/>
          <w:szCs w:val="20"/>
        </w:rPr>
        <w:t>- стеллажи должны иметь порядковые номера, номера полок (ярусов, клеток) и рамки для стеллажных ярлыков.</w:t>
      </w:r>
    </w:p>
    <w:p w:rsidR="004C7165" w:rsidRPr="004F5D1D" w:rsidRDefault="004C7165" w:rsidP="004C7165">
      <w:pPr>
        <w:ind w:firstLine="709"/>
        <w:jc w:val="both"/>
        <w:rPr>
          <w:sz w:val="20"/>
          <w:szCs w:val="20"/>
        </w:rPr>
      </w:pPr>
      <w:r w:rsidRPr="004F5D1D">
        <w:rPr>
          <w:sz w:val="20"/>
          <w:szCs w:val="20"/>
        </w:rPr>
        <w:t>17. Кроме стеллажного оборудования в каждом хранилище должны быть шкаф или щит для хозяйственного инвентаря и инструменты, весы товарные, а там где выдается фурнитура - весы аналитические, тележки для перемещения имущества и переносные лестницы-стремянки.</w:t>
      </w:r>
    </w:p>
    <w:p w:rsidR="004C7165" w:rsidRDefault="004C7165" w:rsidP="004C7165">
      <w:pPr>
        <w:ind w:firstLine="709"/>
        <w:jc w:val="center"/>
        <w:rPr>
          <w:b/>
          <w:bCs/>
          <w:sz w:val="20"/>
          <w:szCs w:val="20"/>
        </w:rPr>
      </w:pPr>
    </w:p>
    <w:p w:rsidR="004C7165" w:rsidRPr="006660CA" w:rsidRDefault="004C7165" w:rsidP="004C7165">
      <w:pPr>
        <w:ind w:firstLine="709"/>
        <w:jc w:val="center"/>
        <w:rPr>
          <w:sz w:val="20"/>
          <w:szCs w:val="20"/>
        </w:rPr>
      </w:pPr>
      <w:r w:rsidRPr="004F5D1D">
        <w:rPr>
          <w:b/>
          <w:bCs/>
          <w:sz w:val="20"/>
          <w:szCs w:val="20"/>
        </w:rPr>
        <w:t>Конструкция стеллажей и их размещениев складском помещении</w:t>
      </w:r>
    </w:p>
    <w:p w:rsidR="004C7165" w:rsidRPr="004F5D1D" w:rsidRDefault="004C7165" w:rsidP="004C7165">
      <w:pPr>
        <w:ind w:firstLine="709"/>
        <w:jc w:val="both"/>
        <w:rPr>
          <w:sz w:val="20"/>
          <w:szCs w:val="20"/>
        </w:rPr>
      </w:pPr>
      <w:r w:rsidRPr="004F5D1D">
        <w:rPr>
          <w:sz w:val="20"/>
          <w:szCs w:val="20"/>
        </w:rPr>
        <w:t xml:space="preserve">18. Стеллажи каркасные (металлические и комбинированные) шахтного типа являются наиболее удобными для хранения всех предметов вещевого имущества в упакованном виде на поддонах и пакетах, что позволяет применять погрузочно-разгрузочные механизмы почти на всех операциях выгрузки, укладки, снятия и отгрузки (выдачи) имущества. Такие стеллажи могут быть двухъярусные и трехъярусные. Глубина секций (шахт) должна быть кратной 800 или </w:t>
      </w:r>
      <w:smartTag w:uri="urn:schemas-microsoft-com:office:smarttags" w:element="metricconverter">
        <w:smartTagPr>
          <w:attr w:name="ProductID" w:val="1000 мм"/>
        </w:smartTagPr>
        <w:r w:rsidRPr="004F5D1D">
          <w:rPr>
            <w:sz w:val="20"/>
            <w:szCs w:val="20"/>
          </w:rPr>
          <w:t>1000 мм</w:t>
        </w:r>
      </w:smartTag>
      <w:r w:rsidRPr="004F5D1D">
        <w:rPr>
          <w:sz w:val="20"/>
          <w:szCs w:val="20"/>
        </w:rPr>
        <w:t xml:space="preserve"> (ширина поддона). Погрузчик с поддоном должен входить в секции (шахту), свободно двигаться по ней и в нужном месте устанавливать поддон с имуществом. Ширина центрального прохода должна быть не менее 3-</w:t>
      </w:r>
      <w:smartTag w:uri="urn:schemas-microsoft-com:office:smarttags" w:element="metricconverter">
        <w:smartTagPr>
          <w:attr w:name="ProductID" w:val="3,5 м"/>
        </w:smartTagPr>
        <w:r w:rsidRPr="004F5D1D">
          <w:rPr>
            <w:sz w:val="20"/>
            <w:szCs w:val="20"/>
          </w:rPr>
          <w:t>3,5 м</w:t>
        </w:r>
      </w:smartTag>
      <w:r w:rsidRPr="004F5D1D">
        <w:rPr>
          <w:sz w:val="20"/>
          <w:szCs w:val="20"/>
        </w:rPr>
        <w:t xml:space="preserve">, что обеспечивает свободный разворот погрузчика с грузом; расстояние стеллажа от стен </w:t>
      </w:r>
      <w:smartTag w:uri="urn:schemas-microsoft-com:office:smarttags" w:element="metricconverter">
        <w:smartTagPr>
          <w:attr w:name="ProductID" w:val="0,75 м"/>
        </w:smartTagPr>
        <w:r w:rsidRPr="004F5D1D">
          <w:rPr>
            <w:sz w:val="20"/>
            <w:szCs w:val="20"/>
          </w:rPr>
          <w:t>0,75 м</w:t>
        </w:r>
      </w:smartTag>
      <w:r w:rsidRPr="004F5D1D">
        <w:rPr>
          <w:sz w:val="20"/>
          <w:szCs w:val="20"/>
        </w:rPr>
        <w:t xml:space="preserve">. Ширина секции (шахты) в направляющих составляет </w:t>
      </w:r>
      <w:smartTag w:uri="urn:schemas-microsoft-com:office:smarttags" w:element="metricconverter">
        <w:smartTagPr>
          <w:attr w:name="ProductID" w:val="1230 мм"/>
        </w:smartTagPr>
        <w:r w:rsidRPr="004F5D1D">
          <w:rPr>
            <w:sz w:val="20"/>
            <w:szCs w:val="20"/>
          </w:rPr>
          <w:t>1230 мм</w:t>
        </w:r>
      </w:smartTag>
      <w:r w:rsidRPr="004F5D1D">
        <w:rPr>
          <w:sz w:val="20"/>
          <w:szCs w:val="20"/>
        </w:rPr>
        <w:t xml:space="preserve"> (</w:t>
      </w:r>
      <w:smartTag w:uri="urn:schemas-microsoft-com:office:smarttags" w:element="metricconverter">
        <w:smartTagPr>
          <w:attr w:name="ProductID" w:val="1200 мм"/>
        </w:smartTagPr>
        <w:r w:rsidRPr="004F5D1D">
          <w:rPr>
            <w:sz w:val="20"/>
            <w:szCs w:val="20"/>
          </w:rPr>
          <w:t>1200 мм</w:t>
        </w:r>
      </w:smartTag>
      <w:r w:rsidRPr="004F5D1D">
        <w:rPr>
          <w:sz w:val="20"/>
          <w:szCs w:val="20"/>
        </w:rPr>
        <w:t xml:space="preserve"> - поперечный размер поддона, </w:t>
      </w:r>
      <w:smartTag w:uri="urn:schemas-microsoft-com:office:smarttags" w:element="metricconverter">
        <w:smartTagPr>
          <w:attr w:name="ProductID" w:val="30 мм"/>
        </w:smartTagPr>
        <w:r w:rsidRPr="004F5D1D">
          <w:rPr>
            <w:sz w:val="20"/>
            <w:szCs w:val="20"/>
          </w:rPr>
          <w:t>30 мм</w:t>
        </w:r>
      </w:smartTag>
      <w:r w:rsidRPr="004F5D1D">
        <w:rPr>
          <w:sz w:val="20"/>
          <w:szCs w:val="20"/>
        </w:rPr>
        <w:t xml:space="preserve"> - зазор между поддоном и направляющей).</w:t>
      </w:r>
    </w:p>
    <w:p w:rsidR="004C7165" w:rsidRPr="004F5D1D" w:rsidRDefault="004C7165" w:rsidP="004C7165">
      <w:pPr>
        <w:ind w:firstLine="709"/>
        <w:jc w:val="both"/>
        <w:rPr>
          <w:sz w:val="20"/>
          <w:szCs w:val="20"/>
        </w:rPr>
      </w:pPr>
      <w:r w:rsidRPr="004F5D1D">
        <w:rPr>
          <w:sz w:val="20"/>
          <w:szCs w:val="20"/>
        </w:rPr>
        <w:t>При отсутствии (временном) погрузочно-разгрузочных механизмов работа с имуществом в каркасном стеллаже может производиться так же, как в стеллаже с полками, только полками будут служить поддоны. Каркасные стеллажи могут применяться на всех складах, где есть средства механизации погрузочно-разгрузочных работ.</w:t>
      </w:r>
    </w:p>
    <w:p w:rsidR="004C7165" w:rsidRPr="004F5D1D" w:rsidRDefault="004C7165" w:rsidP="004C7165">
      <w:pPr>
        <w:ind w:firstLine="709"/>
        <w:jc w:val="both"/>
        <w:rPr>
          <w:sz w:val="20"/>
          <w:szCs w:val="20"/>
        </w:rPr>
      </w:pPr>
      <w:r w:rsidRPr="004F5D1D">
        <w:rPr>
          <w:sz w:val="20"/>
          <w:szCs w:val="20"/>
        </w:rPr>
        <w:t>19. Стеллажи полочные двухъярусные продольного размещения удобны для хранения имущества в упакованном и распакованном виде. Расстояние между полками по высоте (</w:t>
      </w:r>
      <w:smartTag w:uri="urn:schemas-microsoft-com:office:smarttags" w:element="metricconverter">
        <w:smartTagPr>
          <w:attr w:name="ProductID" w:val="2 м"/>
        </w:smartTagPr>
        <w:r w:rsidRPr="004F5D1D">
          <w:rPr>
            <w:sz w:val="20"/>
            <w:szCs w:val="20"/>
          </w:rPr>
          <w:t>2 м</w:t>
        </w:r>
      </w:smartTag>
      <w:r w:rsidRPr="004F5D1D">
        <w:rPr>
          <w:sz w:val="20"/>
          <w:szCs w:val="20"/>
        </w:rPr>
        <w:t>) позволяет работать в стеллаже в полный рост. Ширина проходов дает возможность применять все виды погрузочно-разгрузочных средств (электротележкой можно подвозить имущество непосредственно к полке, где оно будет храниться, и электропогрузчиком подавать на полку).</w:t>
      </w:r>
    </w:p>
    <w:p w:rsidR="004C7165" w:rsidRPr="004F5D1D" w:rsidRDefault="004C7165" w:rsidP="004C7165">
      <w:pPr>
        <w:ind w:firstLine="709"/>
        <w:jc w:val="both"/>
        <w:rPr>
          <w:sz w:val="20"/>
          <w:szCs w:val="20"/>
        </w:rPr>
      </w:pPr>
      <w:r w:rsidRPr="004F5D1D">
        <w:rPr>
          <w:sz w:val="20"/>
          <w:szCs w:val="20"/>
        </w:rPr>
        <w:t>Такие стеллажи наиболее приемлемы на центральных складах.</w:t>
      </w:r>
    </w:p>
    <w:p w:rsidR="004C7165" w:rsidRPr="004F5D1D" w:rsidRDefault="004C7165" w:rsidP="004C7165">
      <w:pPr>
        <w:ind w:firstLine="709"/>
        <w:jc w:val="both"/>
        <w:rPr>
          <w:sz w:val="20"/>
          <w:szCs w:val="20"/>
        </w:rPr>
      </w:pPr>
      <w:r w:rsidRPr="004F5D1D">
        <w:rPr>
          <w:sz w:val="20"/>
          <w:szCs w:val="20"/>
        </w:rPr>
        <w:t>20. Стеллажи полочные двухъярусные и трехъярусные применяются в основном на складах учреждений.</w:t>
      </w:r>
    </w:p>
    <w:p w:rsidR="004C7165" w:rsidRPr="004F5D1D" w:rsidRDefault="004C7165" w:rsidP="004C7165">
      <w:pPr>
        <w:ind w:firstLine="709"/>
        <w:jc w:val="both"/>
        <w:rPr>
          <w:sz w:val="20"/>
          <w:szCs w:val="20"/>
        </w:rPr>
      </w:pPr>
      <w:r w:rsidRPr="004F5D1D">
        <w:rPr>
          <w:sz w:val="20"/>
          <w:szCs w:val="20"/>
        </w:rPr>
        <w:t>Такие стеллажи в основном предназначены для хранения имущества в распакованном виде или потребительской таре: коробках, бандеролях, связках, пачках и т.п. Устанавливаются они, как правило, в поперечном направлении относительно продольной осевой линии хранилища.</w:t>
      </w:r>
    </w:p>
    <w:p w:rsidR="004C7165" w:rsidRPr="004F5D1D" w:rsidRDefault="004C7165" w:rsidP="004C7165">
      <w:pPr>
        <w:ind w:firstLine="709"/>
        <w:jc w:val="both"/>
        <w:rPr>
          <w:sz w:val="20"/>
          <w:szCs w:val="20"/>
        </w:rPr>
      </w:pPr>
      <w:r w:rsidRPr="004F5D1D">
        <w:rPr>
          <w:sz w:val="20"/>
          <w:szCs w:val="20"/>
        </w:rPr>
        <w:t>21. Стеллажи полочные облегченной конструкции бывают деревянные и металлические разборные.</w:t>
      </w:r>
    </w:p>
    <w:p w:rsidR="004C7165" w:rsidRPr="004F5D1D" w:rsidRDefault="004C7165" w:rsidP="004C7165">
      <w:pPr>
        <w:ind w:firstLine="709"/>
        <w:jc w:val="both"/>
        <w:rPr>
          <w:sz w:val="20"/>
          <w:szCs w:val="20"/>
        </w:rPr>
      </w:pPr>
      <w:r w:rsidRPr="004F5D1D">
        <w:rPr>
          <w:sz w:val="20"/>
          <w:szCs w:val="20"/>
        </w:rPr>
        <w:t>Такие стеллажи предназначены для хранения имущества в распакованном виде или потребительской таре на складах учреждений. Габаритные размеры и конструкции стеллажей (по виду полок, расстоянию между ними) зависят от размеров помещения и вида хранимого на этих стеллажах имущества.</w:t>
      </w:r>
    </w:p>
    <w:p w:rsidR="004C7165" w:rsidRPr="004F5D1D" w:rsidRDefault="004C7165" w:rsidP="004C7165">
      <w:pPr>
        <w:ind w:firstLine="709"/>
        <w:jc w:val="both"/>
        <w:rPr>
          <w:sz w:val="20"/>
          <w:szCs w:val="20"/>
        </w:rPr>
      </w:pPr>
      <w:r w:rsidRPr="004F5D1D">
        <w:rPr>
          <w:sz w:val="20"/>
          <w:szCs w:val="20"/>
        </w:rPr>
        <w:t>22. Клеточный стеллаж отличается от стеллажа полочного облегченной конструкцией и тем, что за счет дополнительных перегородок образовались отдельные гнезда (клетки).</w:t>
      </w:r>
    </w:p>
    <w:p w:rsidR="004C7165" w:rsidRPr="004F5D1D" w:rsidRDefault="004C7165" w:rsidP="004C7165">
      <w:pPr>
        <w:ind w:firstLine="709"/>
        <w:jc w:val="both"/>
        <w:rPr>
          <w:sz w:val="20"/>
          <w:szCs w:val="20"/>
        </w:rPr>
      </w:pPr>
      <w:r w:rsidRPr="004F5D1D">
        <w:rPr>
          <w:sz w:val="20"/>
          <w:szCs w:val="20"/>
        </w:rPr>
        <w:t>Эти стеллажи предназначены для хранения фуражек, шапок и мелких предметов - пуговиц, погон, звездочек.</w:t>
      </w:r>
    </w:p>
    <w:p w:rsidR="004C7165" w:rsidRPr="004F5D1D" w:rsidRDefault="004C7165" w:rsidP="004C7165">
      <w:pPr>
        <w:ind w:firstLine="709"/>
        <w:jc w:val="both"/>
        <w:rPr>
          <w:sz w:val="20"/>
          <w:szCs w:val="20"/>
        </w:rPr>
      </w:pPr>
      <w:r w:rsidRPr="004F5D1D">
        <w:rPr>
          <w:sz w:val="20"/>
          <w:szCs w:val="20"/>
        </w:rPr>
        <w:lastRenderedPageBreak/>
        <w:t>23. Стеллаж шкафного типа изготавливается из деревянных брусков (каркас) и обшивается фанерой. Размеры стеллажей зависят от габаритов помещения, где они устанавливаются.</w:t>
      </w:r>
    </w:p>
    <w:p w:rsidR="004C7165" w:rsidRPr="004F5D1D" w:rsidRDefault="004C7165" w:rsidP="004C7165">
      <w:pPr>
        <w:ind w:firstLine="709"/>
        <w:jc w:val="both"/>
        <w:rPr>
          <w:sz w:val="20"/>
          <w:szCs w:val="20"/>
        </w:rPr>
      </w:pPr>
      <w:r w:rsidRPr="004F5D1D">
        <w:rPr>
          <w:sz w:val="20"/>
          <w:szCs w:val="20"/>
        </w:rPr>
        <w:t>Такие стеллажи предназначены для хранения на плечиках предметов верхнего обмундирования - кителей с брюками, пальто, плащей - и используются на складах центральных баз и складах учреждений, где имущество в основном хранится в распакованном виде.</w:t>
      </w:r>
    </w:p>
    <w:p w:rsidR="004C7165" w:rsidRPr="004F5D1D" w:rsidRDefault="004C7165" w:rsidP="004C7165">
      <w:pPr>
        <w:ind w:firstLine="709"/>
        <w:jc w:val="both"/>
        <w:rPr>
          <w:sz w:val="20"/>
          <w:szCs w:val="20"/>
        </w:rPr>
      </w:pPr>
      <w:r w:rsidRPr="004F5D1D">
        <w:rPr>
          <w:sz w:val="20"/>
          <w:szCs w:val="20"/>
        </w:rPr>
        <w:t>На складах центральных баз такие стеллажи целесообразно изготавливать открытыми с передней и задней сторон для того, чтобы с одной стороны навешивать плечики с предметами обмундирования (при приеме их от промышленности и других складов), а с другой стороны - снимать, что позволяет постоянно освежать эти предметы.</w:t>
      </w:r>
    </w:p>
    <w:p w:rsidR="004C7165" w:rsidRPr="004F5D1D" w:rsidRDefault="004C7165" w:rsidP="004C7165">
      <w:pPr>
        <w:ind w:firstLine="709"/>
        <w:jc w:val="both"/>
        <w:rPr>
          <w:sz w:val="20"/>
          <w:szCs w:val="20"/>
        </w:rPr>
      </w:pPr>
      <w:r w:rsidRPr="004F5D1D">
        <w:rPr>
          <w:sz w:val="20"/>
          <w:szCs w:val="20"/>
        </w:rPr>
        <w:t>24. Для хранения отдельных предметов имущества могут изготавливаться напольные стеллажи из строганных досок на стойках высотой 25-</w:t>
      </w:r>
      <w:smartTag w:uri="urn:schemas-microsoft-com:office:smarttags" w:element="metricconverter">
        <w:smartTagPr>
          <w:attr w:name="ProductID" w:val="30 см"/>
        </w:smartTagPr>
        <w:r w:rsidRPr="004F5D1D">
          <w:rPr>
            <w:sz w:val="20"/>
            <w:szCs w:val="20"/>
          </w:rPr>
          <w:t>30 см</w:t>
        </w:r>
      </w:smartTag>
      <w:r w:rsidRPr="004F5D1D">
        <w:rPr>
          <w:sz w:val="20"/>
          <w:szCs w:val="20"/>
        </w:rPr>
        <w:t xml:space="preserve"> от пола.</w:t>
      </w:r>
    </w:p>
    <w:p w:rsidR="004C7165" w:rsidRPr="004F5D1D" w:rsidRDefault="004C7165" w:rsidP="004C7165">
      <w:pPr>
        <w:ind w:firstLine="709"/>
        <w:jc w:val="both"/>
        <w:rPr>
          <w:sz w:val="20"/>
          <w:szCs w:val="20"/>
        </w:rPr>
      </w:pPr>
      <w:r w:rsidRPr="004F5D1D">
        <w:rPr>
          <w:sz w:val="20"/>
          <w:szCs w:val="20"/>
        </w:rPr>
        <w:t>Напольные стеллажи отличаются от полочных и клеточных простотой конструкции, обеспечивающей возможность легкой сборки, разборки и изменения размеров.</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Документация и хозяйственный инвентарь хранилища</w:t>
      </w:r>
    </w:p>
    <w:p w:rsidR="004C7165" w:rsidRPr="004F5D1D" w:rsidRDefault="004C7165" w:rsidP="004C7165">
      <w:pPr>
        <w:ind w:firstLine="709"/>
        <w:jc w:val="both"/>
        <w:rPr>
          <w:sz w:val="20"/>
          <w:szCs w:val="20"/>
        </w:rPr>
      </w:pPr>
      <w:r w:rsidRPr="004F5D1D">
        <w:rPr>
          <w:sz w:val="20"/>
          <w:szCs w:val="20"/>
        </w:rPr>
        <w:t>25. В каждом хранилище должны быть:</w:t>
      </w:r>
    </w:p>
    <w:p w:rsidR="004C7165" w:rsidRPr="004F5D1D" w:rsidRDefault="004C7165" w:rsidP="004C7165">
      <w:pPr>
        <w:ind w:firstLine="709"/>
        <w:jc w:val="both"/>
        <w:rPr>
          <w:sz w:val="20"/>
          <w:szCs w:val="20"/>
        </w:rPr>
      </w:pPr>
      <w:r w:rsidRPr="004F5D1D">
        <w:rPr>
          <w:sz w:val="20"/>
          <w:szCs w:val="20"/>
        </w:rPr>
        <w:t>- комплект инструмента для работы по вскрытию и упаковке тары; этот инструмент хранят в специальных шкафах или на досках в специальных гнездах; после употребления инструмент должен быть очищен от грязи, вытерт сухой тряпкой и отлажен;</w:t>
      </w:r>
    </w:p>
    <w:p w:rsidR="004C7165" w:rsidRPr="004F5D1D" w:rsidRDefault="004C7165" w:rsidP="004C7165">
      <w:pPr>
        <w:ind w:firstLine="709"/>
        <w:jc w:val="both"/>
        <w:rPr>
          <w:sz w:val="20"/>
          <w:szCs w:val="20"/>
        </w:rPr>
      </w:pPr>
      <w:r w:rsidRPr="004F5D1D">
        <w:rPr>
          <w:sz w:val="20"/>
          <w:szCs w:val="20"/>
        </w:rPr>
        <w:t>- измерительные приборы: весы с гирями, линейки и метры, мерные столы, штангели и др.;</w:t>
      </w:r>
    </w:p>
    <w:p w:rsidR="004C7165" w:rsidRPr="004F5D1D" w:rsidRDefault="004C7165" w:rsidP="004C7165">
      <w:pPr>
        <w:ind w:firstLine="709"/>
        <w:jc w:val="both"/>
        <w:rPr>
          <w:sz w:val="20"/>
          <w:szCs w:val="20"/>
        </w:rPr>
      </w:pPr>
      <w:r w:rsidRPr="004F5D1D">
        <w:rPr>
          <w:sz w:val="20"/>
          <w:szCs w:val="20"/>
        </w:rPr>
        <w:t>- инвентарь для поддержания чистоты (метлы, веники, щетки и др.);</w:t>
      </w:r>
    </w:p>
    <w:p w:rsidR="004C7165" w:rsidRPr="004F5D1D" w:rsidRDefault="004C7165" w:rsidP="004C7165">
      <w:pPr>
        <w:ind w:firstLine="709"/>
        <w:jc w:val="both"/>
        <w:rPr>
          <w:sz w:val="20"/>
          <w:szCs w:val="20"/>
        </w:rPr>
      </w:pPr>
      <w:r w:rsidRPr="004F5D1D">
        <w:rPr>
          <w:sz w:val="20"/>
          <w:szCs w:val="20"/>
        </w:rPr>
        <w:t>- огнетушители по 1 шт. на 300 кв.м площади;</w:t>
      </w:r>
    </w:p>
    <w:p w:rsidR="004C7165" w:rsidRPr="004F5D1D" w:rsidRDefault="004C7165" w:rsidP="004C7165">
      <w:pPr>
        <w:ind w:firstLine="709"/>
        <w:jc w:val="both"/>
        <w:rPr>
          <w:sz w:val="20"/>
          <w:szCs w:val="20"/>
        </w:rPr>
      </w:pPr>
      <w:r w:rsidRPr="004F5D1D">
        <w:rPr>
          <w:sz w:val="20"/>
          <w:szCs w:val="20"/>
        </w:rPr>
        <w:t>- пожарный инвентарь на щитах, устанавливаемых вне хранилищ;</w:t>
      </w:r>
    </w:p>
    <w:p w:rsidR="004C7165" w:rsidRPr="004F5D1D" w:rsidRDefault="004C7165" w:rsidP="004C7165">
      <w:pPr>
        <w:ind w:firstLine="709"/>
        <w:jc w:val="both"/>
        <w:rPr>
          <w:sz w:val="20"/>
          <w:szCs w:val="20"/>
        </w:rPr>
      </w:pPr>
      <w:r w:rsidRPr="004F5D1D">
        <w:rPr>
          <w:sz w:val="20"/>
          <w:szCs w:val="20"/>
        </w:rPr>
        <w:t xml:space="preserve">- термометр и психрометр для измерения соответственно температуры и относительной влажности воздуха; </w:t>
      </w:r>
    </w:p>
    <w:p w:rsidR="004C7165" w:rsidRPr="004F5D1D" w:rsidRDefault="004C7165" w:rsidP="004C7165">
      <w:pPr>
        <w:ind w:firstLine="709"/>
        <w:jc w:val="both"/>
        <w:rPr>
          <w:sz w:val="20"/>
          <w:szCs w:val="20"/>
        </w:rPr>
      </w:pPr>
      <w:r w:rsidRPr="004F5D1D">
        <w:rPr>
          <w:sz w:val="20"/>
          <w:szCs w:val="20"/>
        </w:rPr>
        <w:t>- доска документации.</w:t>
      </w:r>
    </w:p>
    <w:p w:rsidR="004C7165" w:rsidRPr="004F5D1D" w:rsidRDefault="004C7165" w:rsidP="004C7165">
      <w:pPr>
        <w:ind w:firstLine="709"/>
        <w:jc w:val="both"/>
        <w:rPr>
          <w:sz w:val="20"/>
          <w:szCs w:val="20"/>
        </w:rPr>
      </w:pPr>
      <w:r w:rsidRPr="004F5D1D">
        <w:rPr>
          <w:sz w:val="20"/>
          <w:szCs w:val="20"/>
        </w:rPr>
        <w:t>На доске документации размещаются:</w:t>
      </w:r>
    </w:p>
    <w:p w:rsidR="004C7165" w:rsidRPr="004F5D1D" w:rsidRDefault="004C7165" w:rsidP="004C7165">
      <w:pPr>
        <w:ind w:firstLine="709"/>
        <w:jc w:val="both"/>
        <w:rPr>
          <w:sz w:val="20"/>
          <w:szCs w:val="20"/>
        </w:rPr>
      </w:pPr>
      <w:r w:rsidRPr="004F5D1D">
        <w:rPr>
          <w:sz w:val="20"/>
          <w:szCs w:val="20"/>
        </w:rPr>
        <w:t>- план хранилища со схемой расстановки в хранилище стеллажного оборудования и размещения хранящегося на нем имущества;</w:t>
      </w:r>
    </w:p>
    <w:p w:rsidR="004C7165" w:rsidRPr="004F5D1D" w:rsidRDefault="004C7165" w:rsidP="004C7165">
      <w:pPr>
        <w:ind w:firstLine="709"/>
        <w:jc w:val="both"/>
        <w:rPr>
          <w:sz w:val="20"/>
          <w:szCs w:val="20"/>
        </w:rPr>
      </w:pPr>
      <w:r w:rsidRPr="004F5D1D">
        <w:rPr>
          <w:sz w:val="20"/>
          <w:szCs w:val="20"/>
        </w:rPr>
        <w:t>- схема технологического процесса погрузочно-разгрузочных и внутрискладских работ с расчетами затрат труда и времени на каждой операции;</w:t>
      </w:r>
    </w:p>
    <w:p w:rsidR="004C7165" w:rsidRPr="004F5D1D" w:rsidRDefault="004C7165" w:rsidP="004C7165">
      <w:pPr>
        <w:ind w:firstLine="709"/>
        <w:jc w:val="both"/>
        <w:rPr>
          <w:sz w:val="20"/>
          <w:szCs w:val="20"/>
        </w:rPr>
      </w:pPr>
      <w:r w:rsidRPr="004F5D1D">
        <w:rPr>
          <w:sz w:val="20"/>
          <w:szCs w:val="20"/>
        </w:rPr>
        <w:t>- таблица с указанием размеров площади хранилища, общей кубатуры и вместимости вагонов, предельной нагрузки на 1 кв.м площади пола (в тоннах), вместимости хранилища по роду хранимого в нем имущества;</w:t>
      </w:r>
    </w:p>
    <w:p w:rsidR="004C7165" w:rsidRPr="004F5D1D" w:rsidRDefault="004C7165" w:rsidP="004C7165">
      <w:pPr>
        <w:ind w:firstLine="709"/>
        <w:jc w:val="both"/>
        <w:rPr>
          <w:sz w:val="20"/>
          <w:szCs w:val="20"/>
        </w:rPr>
      </w:pPr>
      <w:r w:rsidRPr="004F5D1D">
        <w:rPr>
          <w:sz w:val="20"/>
          <w:szCs w:val="20"/>
        </w:rPr>
        <w:t>- график измерения температур и влажности;</w:t>
      </w:r>
    </w:p>
    <w:p w:rsidR="004C7165" w:rsidRPr="004F5D1D" w:rsidRDefault="004C7165" w:rsidP="004C7165">
      <w:pPr>
        <w:ind w:firstLine="709"/>
        <w:jc w:val="both"/>
        <w:rPr>
          <w:sz w:val="20"/>
          <w:szCs w:val="20"/>
        </w:rPr>
      </w:pPr>
      <w:r w:rsidRPr="004F5D1D">
        <w:rPr>
          <w:sz w:val="20"/>
          <w:szCs w:val="20"/>
        </w:rPr>
        <w:t>- наставления, инструкции, ведомости комплектности технического имущества, ростовки на предметы обмундирования и снаряжения;</w:t>
      </w:r>
    </w:p>
    <w:p w:rsidR="004C7165" w:rsidRPr="004F5D1D" w:rsidRDefault="004C7165" w:rsidP="004C7165">
      <w:pPr>
        <w:ind w:firstLine="709"/>
        <w:jc w:val="both"/>
        <w:rPr>
          <w:sz w:val="20"/>
          <w:szCs w:val="20"/>
        </w:rPr>
      </w:pPr>
      <w:r w:rsidRPr="004F5D1D">
        <w:rPr>
          <w:sz w:val="20"/>
          <w:szCs w:val="20"/>
        </w:rPr>
        <w:t>- инструкция о мерах пожарной безопасности и действиях при возникновении пожара, о порядке выдачи имущества, о правилах хранения имущества в данном хранилище и о режиме хранения;</w:t>
      </w:r>
    </w:p>
    <w:p w:rsidR="004C7165" w:rsidRPr="004F5D1D" w:rsidRDefault="004C7165" w:rsidP="004C7165">
      <w:pPr>
        <w:ind w:firstLine="709"/>
        <w:jc w:val="both"/>
        <w:rPr>
          <w:sz w:val="20"/>
          <w:szCs w:val="20"/>
        </w:rPr>
      </w:pPr>
      <w:r w:rsidRPr="004F5D1D">
        <w:rPr>
          <w:sz w:val="20"/>
          <w:szCs w:val="20"/>
        </w:rPr>
        <w:t>- инструкция по технике безопасности;</w:t>
      </w:r>
    </w:p>
    <w:p w:rsidR="004C7165" w:rsidRPr="004F5D1D" w:rsidRDefault="004C7165" w:rsidP="004C7165">
      <w:pPr>
        <w:ind w:firstLine="709"/>
        <w:jc w:val="both"/>
        <w:rPr>
          <w:sz w:val="20"/>
          <w:szCs w:val="20"/>
        </w:rPr>
      </w:pPr>
      <w:r w:rsidRPr="004F5D1D">
        <w:rPr>
          <w:sz w:val="20"/>
          <w:szCs w:val="20"/>
        </w:rPr>
        <w:t>- инструкция о порядке клеймения имущества;</w:t>
      </w:r>
    </w:p>
    <w:p w:rsidR="004C7165" w:rsidRPr="004F5D1D" w:rsidRDefault="004C7165" w:rsidP="004C7165">
      <w:pPr>
        <w:ind w:firstLine="709"/>
        <w:jc w:val="both"/>
        <w:rPr>
          <w:sz w:val="20"/>
          <w:szCs w:val="20"/>
        </w:rPr>
      </w:pPr>
      <w:r w:rsidRPr="004F5D1D">
        <w:rPr>
          <w:sz w:val="20"/>
          <w:szCs w:val="20"/>
        </w:rPr>
        <w:t>- нормы погрузки вещевого имущества на транспорт (по роду хранимого имущества);</w:t>
      </w:r>
    </w:p>
    <w:p w:rsidR="004C7165" w:rsidRPr="004F5D1D" w:rsidRDefault="004C7165" w:rsidP="004C7165">
      <w:pPr>
        <w:ind w:firstLine="709"/>
        <w:jc w:val="both"/>
        <w:rPr>
          <w:sz w:val="20"/>
          <w:szCs w:val="20"/>
        </w:rPr>
      </w:pPr>
      <w:r w:rsidRPr="004F5D1D">
        <w:rPr>
          <w:sz w:val="20"/>
          <w:szCs w:val="20"/>
        </w:rPr>
        <w:t>- средние нормы расхода ткани на пошив обмундирования;</w:t>
      </w:r>
    </w:p>
    <w:p w:rsidR="004C7165" w:rsidRPr="004F5D1D" w:rsidRDefault="004C7165" w:rsidP="004C7165">
      <w:pPr>
        <w:ind w:firstLine="709"/>
        <w:jc w:val="both"/>
        <w:rPr>
          <w:sz w:val="20"/>
          <w:szCs w:val="20"/>
        </w:rPr>
      </w:pPr>
      <w:r w:rsidRPr="004F5D1D">
        <w:rPr>
          <w:sz w:val="20"/>
          <w:szCs w:val="20"/>
        </w:rPr>
        <w:t>- контрольная тетрадь для записи замечаний лиц, проверяющих хранилище;</w:t>
      </w:r>
    </w:p>
    <w:p w:rsidR="004C7165" w:rsidRPr="004F5D1D" w:rsidRDefault="004C7165" w:rsidP="004C7165">
      <w:pPr>
        <w:ind w:firstLine="709"/>
        <w:jc w:val="both"/>
        <w:rPr>
          <w:sz w:val="20"/>
          <w:szCs w:val="20"/>
        </w:rPr>
      </w:pPr>
      <w:r w:rsidRPr="004F5D1D">
        <w:rPr>
          <w:sz w:val="20"/>
          <w:szCs w:val="20"/>
        </w:rPr>
        <w:t>- сроки хранения имущества.</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Общие правила работы в складских помещениях</w:t>
      </w:r>
    </w:p>
    <w:p w:rsidR="004C7165" w:rsidRPr="004F5D1D" w:rsidRDefault="004C7165" w:rsidP="004C7165">
      <w:pPr>
        <w:ind w:firstLine="709"/>
        <w:jc w:val="both"/>
        <w:rPr>
          <w:sz w:val="20"/>
          <w:szCs w:val="20"/>
        </w:rPr>
      </w:pPr>
      <w:r w:rsidRPr="004F5D1D">
        <w:rPr>
          <w:sz w:val="20"/>
          <w:szCs w:val="20"/>
        </w:rPr>
        <w:t>26. В хранилищах категорически запрещается:</w:t>
      </w:r>
    </w:p>
    <w:p w:rsidR="004C7165" w:rsidRPr="004F5D1D" w:rsidRDefault="004C7165" w:rsidP="004C7165">
      <w:pPr>
        <w:ind w:firstLine="709"/>
        <w:jc w:val="both"/>
        <w:rPr>
          <w:sz w:val="20"/>
          <w:szCs w:val="20"/>
        </w:rPr>
      </w:pPr>
      <w:r w:rsidRPr="004F5D1D">
        <w:rPr>
          <w:sz w:val="20"/>
          <w:szCs w:val="20"/>
        </w:rPr>
        <w:t>- хранить (даже временно) имущество, не значащееся на учете или в описи инвентаря хранилища;</w:t>
      </w:r>
    </w:p>
    <w:p w:rsidR="004C7165" w:rsidRPr="004F5D1D" w:rsidRDefault="004C7165" w:rsidP="004C7165">
      <w:pPr>
        <w:ind w:firstLine="709"/>
        <w:jc w:val="both"/>
        <w:rPr>
          <w:sz w:val="20"/>
          <w:szCs w:val="20"/>
        </w:rPr>
      </w:pPr>
      <w:r w:rsidRPr="004F5D1D">
        <w:rPr>
          <w:sz w:val="20"/>
          <w:szCs w:val="20"/>
        </w:rPr>
        <w:t>- хранить зажигательные приборы, горючее и смазочные материалы;</w:t>
      </w:r>
    </w:p>
    <w:p w:rsidR="004C7165" w:rsidRPr="004F5D1D" w:rsidRDefault="004C7165" w:rsidP="004C7165">
      <w:pPr>
        <w:ind w:firstLine="709"/>
        <w:jc w:val="both"/>
        <w:rPr>
          <w:sz w:val="20"/>
          <w:szCs w:val="20"/>
        </w:rPr>
      </w:pPr>
      <w:r w:rsidRPr="004F5D1D">
        <w:rPr>
          <w:sz w:val="20"/>
          <w:szCs w:val="20"/>
        </w:rPr>
        <w:t>- хранить промасленную ветошь и паклю в шкафах и ящиках;</w:t>
      </w:r>
    </w:p>
    <w:p w:rsidR="004C7165" w:rsidRPr="004F5D1D" w:rsidRDefault="004C7165" w:rsidP="004C7165">
      <w:pPr>
        <w:ind w:firstLine="709"/>
        <w:jc w:val="both"/>
        <w:rPr>
          <w:sz w:val="20"/>
          <w:szCs w:val="20"/>
        </w:rPr>
      </w:pPr>
      <w:r w:rsidRPr="004F5D1D">
        <w:rPr>
          <w:sz w:val="20"/>
          <w:szCs w:val="20"/>
        </w:rPr>
        <w:t>- загружать хранилища имуществом сверх установленных норм.</w:t>
      </w:r>
    </w:p>
    <w:p w:rsidR="004C7165" w:rsidRPr="004F5D1D" w:rsidRDefault="004C7165" w:rsidP="004C7165">
      <w:pPr>
        <w:ind w:firstLine="709"/>
        <w:jc w:val="both"/>
        <w:rPr>
          <w:sz w:val="20"/>
          <w:szCs w:val="20"/>
        </w:rPr>
      </w:pPr>
      <w:r w:rsidRPr="004F5D1D">
        <w:rPr>
          <w:sz w:val="20"/>
          <w:szCs w:val="20"/>
        </w:rPr>
        <w:t>27. Все измерительные приборы должны содержаться в полной исправности, зачехленными и иметь клейма, установленные палатой мер и весов. На весы должны быть паспорта, в которые заносятся их характеристика, время проверок, ремонта и клеймения.</w:t>
      </w:r>
    </w:p>
    <w:p w:rsidR="004C7165" w:rsidRPr="004F5D1D" w:rsidRDefault="004C7165" w:rsidP="004C7165">
      <w:pPr>
        <w:ind w:firstLine="709"/>
        <w:jc w:val="both"/>
        <w:rPr>
          <w:sz w:val="20"/>
          <w:szCs w:val="20"/>
        </w:rPr>
      </w:pPr>
      <w:r w:rsidRPr="004F5D1D">
        <w:rPr>
          <w:sz w:val="20"/>
          <w:szCs w:val="20"/>
        </w:rPr>
        <w:t>Пользоваться весами и измерительным инструментом строго в соответствии с инструкциями Инспекции по надзору за мерами и измерительными приборами.</w:t>
      </w:r>
    </w:p>
    <w:p w:rsidR="004C7165" w:rsidRPr="004F5D1D" w:rsidRDefault="004C7165" w:rsidP="004C7165">
      <w:pPr>
        <w:ind w:firstLine="709"/>
        <w:jc w:val="both"/>
        <w:rPr>
          <w:sz w:val="20"/>
          <w:szCs w:val="20"/>
        </w:rPr>
      </w:pPr>
      <w:r w:rsidRPr="004F5D1D">
        <w:rPr>
          <w:sz w:val="20"/>
          <w:szCs w:val="20"/>
        </w:rPr>
        <w:t>Неисправными весами и измерительным инструментом пользоваться запрещается.</w:t>
      </w:r>
    </w:p>
    <w:p w:rsidR="004C7165" w:rsidRPr="004F5D1D" w:rsidRDefault="004C7165" w:rsidP="004C7165">
      <w:pPr>
        <w:ind w:firstLine="709"/>
        <w:jc w:val="both"/>
        <w:rPr>
          <w:sz w:val="20"/>
          <w:szCs w:val="20"/>
        </w:rPr>
      </w:pPr>
      <w:r w:rsidRPr="004F5D1D">
        <w:rPr>
          <w:sz w:val="20"/>
          <w:szCs w:val="20"/>
        </w:rPr>
        <w:t>28. В каждом хранилище ставится рабочий стол с письменными принадлежностями для записей заведующим хранилищем (начальником склада, кладовщиком) производимых операций по приему, выдаче и учету имущества.</w:t>
      </w:r>
    </w:p>
    <w:p w:rsidR="004C7165" w:rsidRPr="004F5D1D" w:rsidRDefault="004C7165" w:rsidP="004C7165">
      <w:pPr>
        <w:ind w:firstLine="709"/>
        <w:jc w:val="both"/>
        <w:rPr>
          <w:sz w:val="20"/>
          <w:szCs w:val="20"/>
        </w:rPr>
      </w:pPr>
      <w:r w:rsidRPr="004F5D1D">
        <w:rPr>
          <w:sz w:val="20"/>
          <w:szCs w:val="20"/>
        </w:rPr>
        <w:t>На рабочем столе помещается картотека с карточками учета имущества, хранящегося в данном хранилище.</w:t>
      </w:r>
    </w:p>
    <w:p w:rsidR="004C7165" w:rsidRPr="004F5D1D" w:rsidRDefault="004C7165" w:rsidP="004C7165">
      <w:pPr>
        <w:ind w:firstLine="709"/>
        <w:jc w:val="both"/>
        <w:rPr>
          <w:sz w:val="20"/>
          <w:szCs w:val="20"/>
        </w:rPr>
      </w:pPr>
      <w:r w:rsidRPr="004F5D1D">
        <w:rPr>
          <w:sz w:val="20"/>
          <w:szCs w:val="20"/>
        </w:rPr>
        <w:lastRenderedPageBreak/>
        <w:t>Картотека обязательно запирается, ключ хранится у заведующего хранилищем (начальника склада, кладовщика).</w:t>
      </w:r>
    </w:p>
    <w:p w:rsidR="004C7165" w:rsidRPr="004F5D1D" w:rsidRDefault="004C7165" w:rsidP="004C7165">
      <w:pPr>
        <w:ind w:firstLine="709"/>
        <w:jc w:val="both"/>
        <w:rPr>
          <w:sz w:val="20"/>
          <w:szCs w:val="20"/>
        </w:rPr>
      </w:pPr>
      <w:r w:rsidRPr="004F5D1D">
        <w:rPr>
          <w:sz w:val="20"/>
          <w:szCs w:val="20"/>
        </w:rPr>
        <w:t>К осмотру и проверке учетных карточек допускаются лица, имеющие право проверки состояния имущества и его учета.</w:t>
      </w:r>
    </w:p>
    <w:p w:rsidR="004C7165" w:rsidRPr="004F5D1D" w:rsidRDefault="004C7165" w:rsidP="004C7165">
      <w:pPr>
        <w:ind w:firstLine="709"/>
        <w:jc w:val="both"/>
        <w:rPr>
          <w:sz w:val="20"/>
          <w:szCs w:val="20"/>
        </w:rPr>
      </w:pPr>
      <w:r w:rsidRPr="004F5D1D">
        <w:rPr>
          <w:sz w:val="20"/>
          <w:szCs w:val="20"/>
        </w:rPr>
        <w:t>Допуск к картотеке посторонних лиц, а также сообщение им сведений о наличии имущества категорически запрещаются.</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Содержание складских помещений</w:t>
      </w:r>
    </w:p>
    <w:p w:rsidR="004C7165" w:rsidRPr="004F5D1D" w:rsidRDefault="004C7165" w:rsidP="004C7165">
      <w:pPr>
        <w:ind w:firstLine="709"/>
        <w:jc w:val="both"/>
        <w:rPr>
          <w:sz w:val="20"/>
          <w:szCs w:val="20"/>
        </w:rPr>
      </w:pPr>
      <w:r w:rsidRPr="004F5D1D">
        <w:rPr>
          <w:sz w:val="20"/>
          <w:szCs w:val="20"/>
        </w:rPr>
        <w:t>29. Чистота в хранилищах является важнейшим условием сохранности имущества. Пыль и грязь портят имущество, создают благоприятные условия для развития плесени, гнили, появления ржавчины и различных вредителей. Поэтому хранилища, а также вся территория склада должна всегда содержаться в чистоте и в образцовом порядке.</w:t>
      </w:r>
    </w:p>
    <w:p w:rsidR="004C7165" w:rsidRPr="004F5D1D" w:rsidRDefault="004C7165" w:rsidP="004C7165">
      <w:pPr>
        <w:ind w:firstLine="709"/>
        <w:jc w:val="both"/>
        <w:rPr>
          <w:sz w:val="20"/>
          <w:szCs w:val="20"/>
        </w:rPr>
      </w:pPr>
      <w:r w:rsidRPr="004F5D1D">
        <w:rPr>
          <w:sz w:val="20"/>
          <w:szCs w:val="20"/>
        </w:rPr>
        <w:t>Для этого необходимо:</w:t>
      </w:r>
    </w:p>
    <w:p w:rsidR="004C7165" w:rsidRPr="004F5D1D" w:rsidRDefault="004C7165" w:rsidP="004C7165">
      <w:pPr>
        <w:ind w:firstLine="709"/>
        <w:jc w:val="both"/>
        <w:rPr>
          <w:sz w:val="20"/>
          <w:szCs w:val="20"/>
        </w:rPr>
      </w:pPr>
      <w:r w:rsidRPr="004F5D1D">
        <w:rPr>
          <w:sz w:val="20"/>
          <w:szCs w:val="20"/>
        </w:rPr>
        <w:t>- не допускать чистки хранимых предметов в хранилищах;</w:t>
      </w:r>
    </w:p>
    <w:p w:rsidR="004C7165" w:rsidRPr="004F5D1D" w:rsidRDefault="004C7165" w:rsidP="004C7165">
      <w:pPr>
        <w:ind w:firstLine="709"/>
        <w:jc w:val="both"/>
        <w:rPr>
          <w:sz w:val="20"/>
          <w:szCs w:val="20"/>
        </w:rPr>
      </w:pPr>
      <w:r w:rsidRPr="004F5D1D">
        <w:rPr>
          <w:sz w:val="20"/>
          <w:szCs w:val="20"/>
        </w:rPr>
        <w:t>- тщательно собирать мусор и подметать полы ежедневно по окончании работ в помещениях складов с применением древесных опилок, смоченных водой, или влажных тряпок, щеток, веников.</w:t>
      </w:r>
    </w:p>
    <w:p w:rsidR="004C7165" w:rsidRPr="004F5D1D" w:rsidRDefault="004C7165" w:rsidP="004C7165">
      <w:pPr>
        <w:ind w:firstLine="709"/>
        <w:jc w:val="both"/>
        <w:rPr>
          <w:sz w:val="20"/>
          <w:szCs w:val="20"/>
        </w:rPr>
      </w:pPr>
      <w:r w:rsidRPr="004F5D1D">
        <w:rPr>
          <w:sz w:val="20"/>
          <w:szCs w:val="20"/>
        </w:rPr>
        <w:t>30. Периодически, не реже двух раз в месяц, следует производить тщательную уборку всех помещений (снимать паутину, удалять пыль со стен, потолков, окон, дверей и других находящихся в помещении хранилищ предметов, после чего полы необходимо подметать и мыть).</w:t>
      </w:r>
    </w:p>
    <w:p w:rsidR="004C7165" w:rsidRPr="004F5D1D" w:rsidRDefault="004C7165" w:rsidP="004C7165">
      <w:pPr>
        <w:ind w:firstLine="709"/>
        <w:jc w:val="both"/>
        <w:rPr>
          <w:sz w:val="20"/>
          <w:szCs w:val="20"/>
        </w:rPr>
      </w:pPr>
      <w:r w:rsidRPr="004F5D1D">
        <w:rPr>
          <w:sz w:val="20"/>
          <w:szCs w:val="20"/>
        </w:rPr>
        <w:t>Во время уборки имущество необходимо закрывать для предохранения от пыли.</w:t>
      </w:r>
    </w:p>
    <w:p w:rsidR="004C7165" w:rsidRPr="004F5D1D" w:rsidRDefault="004C7165" w:rsidP="004C7165">
      <w:pPr>
        <w:ind w:firstLine="709"/>
        <w:jc w:val="both"/>
        <w:rPr>
          <w:sz w:val="20"/>
          <w:szCs w:val="20"/>
        </w:rPr>
      </w:pPr>
      <w:r w:rsidRPr="004F5D1D">
        <w:rPr>
          <w:sz w:val="20"/>
          <w:szCs w:val="20"/>
        </w:rPr>
        <w:t xml:space="preserve">Мусор убирается в специальные ящики, устанавливаемые на расстоянии </w:t>
      </w:r>
      <w:smartTag w:uri="urn:schemas-microsoft-com:office:smarttags" w:element="metricconverter">
        <w:smartTagPr>
          <w:attr w:name="ProductID" w:val="20 м"/>
        </w:smartTagPr>
        <w:r w:rsidRPr="004F5D1D">
          <w:rPr>
            <w:sz w:val="20"/>
            <w:szCs w:val="20"/>
          </w:rPr>
          <w:t>20 м</w:t>
        </w:r>
      </w:smartTag>
      <w:r w:rsidRPr="004F5D1D">
        <w:rPr>
          <w:sz w:val="20"/>
          <w:szCs w:val="20"/>
        </w:rPr>
        <w:t xml:space="preserve"> от хранилища. Ежедневно к концу дня мусорные ящики очищаются от мусора, который вывозится за пределы технической территории склада, где сжигается или зарывается в землю.</w:t>
      </w:r>
    </w:p>
    <w:p w:rsidR="004C7165" w:rsidRPr="004F5D1D" w:rsidRDefault="004C7165" w:rsidP="004C7165">
      <w:pPr>
        <w:ind w:firstLine="709"/>
        <w:jc w:val="both"/>
        <w:rPr>
          <w:sz w:val="20"/>
          <w:szCs w:val="20"/>
        </w:rPr>
      </w:pPr>
      <w:r w:rsidRPr="004F5D1D">
        <w:rPr>
          <w:sz w:val="20"/>
          <w:szCs w:val="20"/>
        </w:rPr>
        <w:t>31. Загромождение в хранилищах проходов, выходов и подступов к пожарному инвентарю запрещается. Освободившаяся тара и упаковка ежедневно выносятся из хранилища, а затем вывозятся в места хранения тары. Выходные двери (ворота) должны закрываться только снаружи.</w:t>
      </w:r>
    </w:p>
    <w:p w:rsidR="004C7165" w:rsidRPr="004F5D1D" w:rsidRDefault="004C7165" w:rsidP="004C7165">
      <w:pPr>
        <w:ind w:firstLine="709"/>
        <w:jc w:val="both"/>
        <w:rPr>
          <w:sz w:val="20"/>
          <w:szCs w:val="20"/>
        </w:rPr>
      </w:pPr>
      <w:r w:rsidRPr="004F5D1D">
        <w:rPr>
          <w:sz w:val="20"/>
          <w:szCs w:val="20"/>
        </w:rPr>
        <w:t>При излишней сухости в помещениях на пол рекомендуется ставить сосуды с водой, а в проходах пол поливать из лейки, особенно там, где хранятся кожа и кожевенные изделия.</w:t>
      </w:r>
    </w:p>
    <w:p w:rsidR="004C7165" w:rsidRPr="004F5D1D" w:rsidRDefault="004C7165" w:rsidP="004C7165">
      <w:pPr>
        <w:ind w:firstLine="709"/>
        <w:jc w:val="both"/>
        <w:rPr>
          <w:sz w:val="20"/>
          <w:szCs w:val="20"/>
        </w:rPr>
      </w:pPr>
      <w:r w:rsidRPr="004F5D1D">
        <w:rPr>
          <w:sz w:val="20"/>
          <w:szCs w:val="20"/>
        </w:rPr>
        <w:t>Излишняя влажность в хранилищах устраняется проветриванием.</w:t>
      </w:r>
    </w:p>
    <w:p w:rsidR="004C7165" w:rsidRPr="004F5D1D" w:rsidRDefault="004C7165" w:rsidP="004C7165">
      <w:pPr>
        <w:ind w:firstLine="709"/>
        <w:jc w:val="both"/>
        <w:rPr>
          <w:sz w:val="20"/>
          <w:szCs w:val="20"/>
        </w:rPr>
      </w:pPr>
      <w:r w:rsidRPr="004F5D1D">
        <w:rPr>
          <w:sz w:val="20"/>
          <w:szCs w:val="20"/>
        </w:rPr>
        <w:t>В ясную погоду помещения необходимо проветривать, для чего открывать все окна, двери и вентиляционные отверстия. При проветривании необходимо следить, чтобы в помещения не проникали прямые солнечные лучи и пыль.</w:t>
      </w:r>
    </w:p>
    <w:p w:rsidR="004C7165" w:rsidRPr="004F5D1D" w:rsidRDefault="004C7165" w:rsidP="004C7165">
      <w:pPr>
        <w:ind w:firstLine="709"/>
        <w:jc w:val="both"/>
        <w:rPr>
          <w:sz w:val="20"/>
          <w:szCs w:val="20"/>
        </w:rPr>
      </w:pPr>
      <w:r w:rsidRPr="004F5D1D">
        <w:rPr>
          <w:sz w:val="20"/>
          <w:szCs w:val="20"/>
        </w:rPr>
        <w:t>Хранилища для проветривания можно открывать только в том случае, когда влажность наружного воздуха меньше влажности в них.</w:t>
      </w:r>
    </w:p>
    <w:p w:rsidR="004C7165" w:rsidRPr="004F5D1D" w:rsidRDefault="004C7165" w:rsidP="004C7165">
      <w:pPr>
        <w:ind w:firstLine="709"/>
        <w:jc w:val="both"/>
        <w:rPr>
          <w:sz w:val="20"/>
          <w:szCs w:val="20"/>
        </w:rPr>
      </w:pPr>
      <w:r w:rsidRPr="004F5D1D">
        <w:rPr>
          <w:sz w:val="20"/>
          <w:szCs w:val="20"/>
        </w:rPr>
        <w:t>32. Территорию вокруг хранилищ необходимо всегда содержать в чистоте. Особое внимание обращать на очистку участка от мусора, щепок, сухой травы, а также на очистку водоотводных лотков, канавок и на поддержание в должном порядке зеленых насаждений.</w:t>
      </w:r>
    </w:p>
    <w:p w:rsidR="004C7165" w:rsidRPr="004F5D1D" w:rsidRDefault="004C7165" w:rsidP="004C7165">
      <w:pPr>
        <w:ind w:firstLine="709"/>
        <w:jc w:val="both"/>
        <w:rPr>
          <w:sz w:val="20"/>
          <w:szCs w:val="20"/>
        </w:rPr>
      </w:pPr>
      <w:r w:rsidRPr="004F5D1D">
        <w:rPr>
          <w:sz w:val="20"/>
          <w:szCs w:val="20"/>
        </w:rPr>
        <w:t>Зимой подъезды к хранилищам необходимо систематически очищать от снега. Периодически следует сбрасывать снег с крыш. Весной необходимо очищать от снега и льда крыши, желоба и водосточные трубы, отмостки вокруг зданий хранилища, водоотводные лотки и канавки. Летом во избежание загрязнения хранилищ пылью территорию вокруг них следует поливать водой.</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Механизация погрузочно-разгрузочныхтранспортных работ</w:t>
      </w:r>
    </w:p>
    <w:p w:rsidR="004C7165" w:rsidRPr="004F5D1D" w:rsidRDefault="004C7165" w:rsidP="004C7165">
      <w:pPr>
        <w:ind w:firstLine="709"/>
        <w:jc w:val="center"/>
        <w:rPr>
          <w:sz w:val="20"/>
          <w:szCs w:val="20"/>
        </w:rPr>
      </w:pPr>
      <w:r w:rsidRPr="004F5D1D">
        <w:rPr>
          <w:b/>
          <w:sz w:val="20"/>
          <w:szCs w:val="20"/>
        </w:rPr>
        <w:t>Глава 2</w:t>
      </w:r>
    </w:p>
    <w:p w:rsidR="004C7165" w:rsidRDefault="004C7165" w:rsidP="004C7165">
      <w:pPr>
        <w:ind w:firstLine="709"/>
        <w:jc w:val="center"/>
        <w:rPr>
          <w:b/>
          <w:bCs/>
          <w:sz w:val="20"/>
          <w:szCs w:val="20"/>
        </w:rPr>
      </w:pPr>
      <w:r w:rsidRPr="004F5D1D">
        <w:rPr>
          <w:b/>
          <w:bCs/>
          <w:sz w:val="20"/>
          <w:szCs w:val="20"/>
        </w:rPr>
        <w:t>ХРАНЕНИЕ ИМУЩЕСТВА В КОНТЕЙНЕРАХ,НА ПОДДОНАХ И В ПАКЕТАХ</w:t>
      </w:r>
    </w:p>
    <w:p w:rsidR="004C7165" w:rsidRPr="004F5D1D" w:rsidRDefault="004C7165" w:rsidP="004C7165">
      <w:pPr>
        <w:ind w:firstLine="709"/>
        <w:jc w:val="center"/>
        <w:rPr>
          <w:b/>
          <w:sz w:val="20"/>
          <w:szCs w:val="20"/>
        </w:rPr>
      </w:pPr>
      <w:r w:rsidRPr="004F5D1D">
        <w:rPr>
          <w:b/>
          <w:bCs/>
          <w:sz w:val="20"/>
          <w:szCs w:val="20"/>
        </w:rPr>
        <w:t>Виды контейнеров и поддонов</w:t>
      </w:r>
    </w:p>
    <w:p w:rsidR="004C7165" w:rsidRPr="004F5D1D" w:rsidRDefault="004C7165" w:rsidP="004C7165">
      <w:pPr>
        <w:ind w:firstLine="709"/>
        <w:jc w:val="center"/>
        <w:rPr>
          <w:sz w:val="20"/>
          <w:szCs w:val="20"/>
        </w:rPr>
      </w:pPr>
      <w:r w:rsidRPr="004F5D1D">
        <w:rPr>
          <w:b/>
          <w:sz w:val="20"/>
          <w:szCs w:val="20"/>
        </w:rPr>
        <w:t>Глава 3</w:t>
      </w:r>
    </w:p>
    <w:p w:rsidR="004C7165" w:rsidRPr="004F5D1D" w:rsidRDefault="004C7165" w:rsidP="004C7165">
      <w:pPr>
        <w:ind w:firstLine="709"/>
        <w:jc w:val="center"/>
        <w:rPr>
          <w:sz w:val="20"/>
          <w:szCs w:val="20"/>
        </w:rPr>
      </w:pPr>
      <w:r w:rsidRPr="004F5D1D">
        <w:rPr>
          <w:b/>
          <w:bCs/>
          <w:sz w:val="20"/>
          <w:szCs w:val="20"/>
        </w:rPr>
        <w:t>ПРЕДОХРАНЕНИЕ ВЕЩЕВОГО ИМУЩЕСТВА</w:t>
      </w:r>
    </w:p>
    <w:p w:rsidR="004C7165" w:rsidRPr="004F5D1D" w:rsidRDefault="004C7165" w:rsidP="004C7165">
      <w:pPr>
        <w:ind w:firstLine="709"/>
        <w:jc w:val="center"/>
        <w:rPr>
          <w:sz w:val="20"/>
          <w:szCs w:val="20"/>
        </w:rPr>
      </w:pPr>
      <w:r w:rsidRPr="004F5D1D">
        <w:rPr>
          <w:b/>
          <w:bCs/>
          <w:sz w:val="20"/>
          <w:szCs w:val="20"/>
        </w:rPr>
        <w:t>ОТ ПОВРЕЖДЕНИЯ И ПОРЧИ</w:t>
      </w:r>
    </w:p>
    <w:p w:rsidR="004C7165" w:rsidRPr="004F5D1D" w:rsidRDefault="004C7165" w:rsidP="004C7165">
      <w:pPr>
        <w:ind w:firstLine="709"/>
        <w:jc w:val="both"/>
        <w:rPr>
          <w:sz w:val="20"/>
          <w:szCs w:val="20"/>
        </w:rPr>
      </w:pPr>
      <w:r w:rsidRPr="004F5D1D">
        <w:rPr>
          <w:sz w:val="20"/>
          <w:szCs w:val="20"/>
        </w:rPr>
        <w:t>46. При хранении вещевое имущество может быть повреждено грызунами (мышами, крысами), насекомыми (молью, кожеедом, древесными жучками), плесневыми и гнилостными грибками, а также в результате процессов коррозии и старения.</w:t>
      </w:r>
    </w:p>
    <w:p w:rsidR="004C7165" w:rsidRPr="004F5D1D" w:rsidRDefault="004C7165" w:rsidP="004C7165">
      <w:pPr>
        <w:ind w:firstLine="709"/>
        <w:jc w:val="both"/>
        <w:rPr>
          <w:sz w:val="20"/>
          <w:szCs w:val="20"/>
        </w:rPr>
      </w:pPr>
      <w:r w:rsidRPr="004F5D1D">
        <w:rPr>
          <w:sz w:val="20"/>
          <w:szCs w:val="20"/>
        </w:rPr>
        <w:t>47. Для борьбы с грызунами применяются химические и биологические средства. Предупредительными мерами борьбы с грызунами является содержание в чистоте складских помещений, заделка нор и щелей в полу и стенах, заливание в норы (щели) пахучих веществ (дегтя, карболовой кислоты, хлорной извести) и др.</w:t>
      </w:r>
    </w:p>
    <w:p w:rsidR="004C7165" w:rsidRPr="004F5D1D" w:rsidRDefault="004C7165" w:rsidP="004C7165">
      <w:pPr>
        <w:ind w:firstLine="709"/>
        <w:jc w:val="both"/>
        <w:rPr>
          <w:sz w:val="20"/>
          <w:szCs w:val="20"/>
        </w:rPr>
      </w:pPr>
      <w:r w:rsidRPr="004F5D1D">
        <w:rPr>
          <w:sz w:val="20"/>
          <w:szCs w:val="20"/>
        </w:rPr>
        <w:t>Истребление грызунов проводится специалистами-дератизаторами или под их руководством.</w:t>
      </w:r>
    </w:p>
    <w:p w:rsidR="004C7165" w:rsidRPr="004F5D1D" w:rsidRDefault="004C7165" w:rsidP="004C7165">
      <w:pPr>
        <w:ind w:firstLine="709"/>
        <w:jc w:val="both"/>
        <w:rPr>
          <w:sz w:val="20"/>
          <w:szCs w:val="20"/>
        </w:rPr>
      </w:pPr>
      <w:r w:rsidRPr="004F5D1D">
        <w:rPr>
          <w:sz w:val="20"/>
          <w:szCs w:val="20"/>
        </w:rPr>
        <w:t>Общедоступные средства истребления грызунов - мышеловки и крысоловки.</w:t>
      </w:r>
    </w:p>
    <w:p w:rsidR="004C7165" w:rsidRPr="004F5D1D" w:rsidRDefault="004C7165" w:rsidP="004C7165">
      <w:pPr>
        <w:ind w:firstLine="709"/>
        <w:jc w:val="both"/>
        <w:rPr>
          <w:sz w:val="20"/>
          <w:szCs w:val="20"/>
        </w:rPr>
      </w:pPr>
      <w:r w:rsidRPr="004F5D1D">
        <w:rPr>
          <w:sz w:val="20"/>
          <w:szCs w:val="20"/>
        </w:rPr>
        <w:t>48. Моль является вредителем шерстяных, меховых и валяльно-войлочных изделий. Иногда моль поражает изделия из натурального шелка. Для развития моли благоприятными условиями является повышенная температура, сухой воздух, отсутствие света и полумрак.</w:t>
      </w:r>
    </w:p>
    <w:p w:rsidR="004C7165" w:rsidRPr="004F5D1D" w:rsidRDefault="004C7165" w:rsidP="004C7165">
      <w:pPr>
        <w:ind w:firstLine="709"/>
        <w:jc w:val="both"/>
        <w:rPr>
          <w:sz w:val="20"/>
          <w:szCs w:val="20"/>
        </w:rPr>
      </w:pPr>
      <w:r w:rsidRPr="004F5D1D">
        <w:rPr>
          <w:sz w:val="20"/>
          <w:szCs w:val="20"/>
        </w:rPr>
        <w:t xml:space="preserve">Мероприятия по борьбе с ней должны проводиться в марте, апреле, мае до начала ее развития и размножения. Борьбу против моли ведут с помощью предупредительных и истребительных средств. К </w:t>
      </w:r>
      <w:r w:rsidRPr="004F5D1D">
        <w:rPr>
          <w:sz w:val="20"/>
          <w:szCs w:val="20"/>
        </w:rPr>
        <w:lastRenderedPageBreak/>
        <w:t>предупредительным средствам относятся применение отпугивающих веществ, периодическая переработка, выколачивание, проветривание, чистка и сушка тканей и шубно-меховых изделий. Наиболее широко применяются нафталин, антимоль, которые раскладываются в хранилище на стеллажах, в шкафах, на окнах, на полу, а также развешиваются в мешочках на дверях, стеллажах, вешалках, в шкафах и т.п. Антимолью или нафталином в мешочках могут перекладываться все шерстяные, войлочные и меховые изделия при укладке их на хранение. Не допускается соприкосновение нафталина непосредственно с изделиями во избежании появления на них желтых пятен.</w:t>
      </w:r>
    </w:p>
    <w:p w:rsidR="004C7165" w:rsidRPr="004F5D1D" w:rsidRDefault="004C7165" w:rsidP="004C7165">
      <w:pPr>
        <w:ind w:firstLine="709"/>
        <w:jc w:val="both"/>
        <w:rPr>
          <w:sz w:val="20"/>
          <w:szCs w:val="20"/>
        </w:rPr>
      </w:pPr>
      <w:r w:rsidRPr="004F5D1D">
        <w:rPr>
          <w:sz w:val="20"/>
          <w:szCs w:val="20"/>
        </w:rPr>
        <w:t>Эффективной предупредительной мерой борьбы с молью является пропитывание шерстяных тканей противомольным составом непосредственно на фабриках.</w:t>
      </w:r>
    </w:p>
    <w:p w:rsidR="004C7165" w:rsidRPr="004F5D1D" w:rsidRDefault="004C7165" w:rsidP="004C7165">
      <w:pPr>
        <w:ind w:firstLine="709"/>
        <w:jc w:val="both"/>
        <w:rPr>
          <w:sz w:val="20"/>
          <w:szCs w:val="20"/>
        </w:rPr>
      </w:pPr>
      <w:r w:rsidRPr="004F5D1D">
        <w:rPr>
          <w:sz w:val="20"/>
          <w:szCs w:val="20"/>
        </w:rPr>
        <w:t>Кожеед - жучок темно-коричневого цвета, откладывает личинки на коже, со стороны бахтармы. Пороки кожи в виде небольших отверстий возникают как от жучков, так и от их личинок.</w:t>
      </w:r>
    </w:p>
    <w:p w:rsidR="004C7165" w:rsidRPr="004F5D1D" w:rsidRDefault="004C7165" w:rsidP="004C7165">
      <w:pPr>
        <w:ind w:firstLine="709"/>
        <w:jc w:val="both"/>
        <w:rPr>
          <w:sz w:val="20"/>
          <w:szCs w:val="20"/>
        </w:rPr>
      </w:pPr>
      <w:r w:rsidRPr="004F5D1D">
        <w:rPr>
          <w:sz w:val="20"/>
          <w:szCs w:val="20"/>
        </w:rPr>
        <w:t>Для предупреждения порчи кожеедом кожевенных материалов и изделий из кожи их необходимо чаще вытряхивать и протирать от налета пыли.</w:t>
      </w:r>
    </w:p>
    <w:p w:rsidR="004C7165" w:rsidRPr="004F5D1D" w:rsidRDefault="004C7165" w:rsidP="004C7165">
      <w:pPr>
        <w:ind w:firstLine="709"/>
        <w:jc w:val="both"/>
        <w:rPr>
          <w:sz w:val="20"/>
          <w:szCs w:val="20"/>
        </w:rPr>
      </w:pPr>
      <w:r w:rsidRPr="004F5D1D">
        <w:rPr>
          <w:sz w:val="20"/>
          <w:szCs w:val="20"/>
        </w:rPr>
        <w:t>Древесные жучки, а также бабочки этого насекомого протачивают для кладки яиц каналы в древесине, образуя червоточину и разрушают ее настолько, что она становится совершенно рыхлой. Червоточины обнаруживаются в виде очень маленьких отверстий на наружной поверхности деревянных предметов.</w:t>
      </w:r>
    </w:p>
    <w:p w:rsidR="004C7165" w:rsidRPr="004F5D1D" w:rsidRDefault="004C7165" w:rsidP="004C7165">
      <w:pPr>
        <w:ind w:firstLine="709"/>
        <w:jc w:val="both"/>
        <w:rPr>
          <w:sz w:val="20"/>
          <w:szCs w:val="20"/>
        </w:rPr>
      </w:pPr>
      <w:r w:rsidRPr="004F5D1D">
        <w:rPr>
          <w:sz w:val="20"/>
          <w:szCs w:val="20"/>
        </w:rPr>
        <w:t>Уничтожить появившуюся червоточину на дереве очень трудно, поэтому важно своевременно предупредить ее появление.</w:t>
      </w:r>
    </w:p>
    <w:p w:rsidR="004C7165" w:rsidRPr="004F5D1D" w:rsidRDefault="004C7165" w:rsidP="004C7165">
      <w:pPr>
        <w:ind w:firstLine="709"/>
        <w:jc w:val="both"/>
        <w:rPr>
          <w:sz w:val="20"/>
          <w:szCs w:val="20"/>
        </w:rPr>
      </w:pPr>
      <w:r w:rsidRPr="004F5D1D">
        <w:rPr>
          <w:sz w:val="20"/>
          <w:szCs w:val="20"/>
        </w:rPr>
        <w:t>Плесневые и гнилостные грибки, появившись на деревянных поверхностях строений и изделий, разрушают древесину. Наиболее опасным является домовой грибок, который развивается не только на свежесрубленном дереве, но и на элементах деревянных строений и на различных изделиях из дерева.</w:t>
      </w:r>
    </w:p>
    <w:p w:rsidR="004C7165" w:rsidRPr="004F5D1D" w:rsidRDefault="004C7165" w:rsidP="004C7165">
      <w:pPr>
        <w:ind w:firstLine="709"/>
        <w:jc w:val="both"/>
        <w:rPr>
          <w:sz w:val="20"/>
          <w:szCs w:val="20"/>
        </w:rPr>
      </w:pPr>
      <w:r w:rsidRPr="004F5D1D">
        <w:rPr>
          <w:sz w:val="20"/>
          <w:szCs w:val="20"/>
        </w:rPr>
        <w:t>Домовой грибок имеет вид маленьких пухообразных налетов, достигающих затем большой величины. Его легко узнать по неприятному гнилостному запаху и внешнему виду.</w:t>
      </w:r>
    </w:p>
    <w:p w:rsidR="004C7165" w:rsidRPr="004F5D1D" w:rsidRDefault="004C7165" w:rsidP="004C7165">
      <w:pPr>
        <w:ind w:firstLine="709"/>
        <w:jc w:val="both"/>
        <w:rPr>
          <w:sz w:val="20"/>
          <w:szCs w:val="20"/>
        </w:rPr>
      </w:pPr>
      <w:r w:rsidRPr="004F5D1D">
        <w:rPr>
          <w:sz w:val="20"/>
          <w:szCs w:val="20"/>
        </w:rPr>
        <w:t>Наиболее благоприятными условиями для развития домового грибка является повышенная влажность древесины. При температуре выше 37О С домовой грибок не развивается. Понижение температуры на его жизнедеятельность не влияет. Чаще всего такие грибки появляются в темных, сырых углах помещений, под деревянными полами, стеллажами, шкафами и т.п.</w:t>
      </w:r>
    </w:p>
    <w:p w:rsidR="004C7165" w:rsidRPr="004F5D1D" w:rsidRDefault="004C7165" w:rsidP="004C7165">
      <w:pPr>
        <w:ind w:firstLine="709"/>
        <w:jc w:val="both"/>
        <w:rPr>
          <w:b/>
          <w:sz w:val="20"/>
          <w:szCs w:val="20"/>
        </w:rPr>
      </w:pPr>
      <w:r w:rsidRPr="004F5D1D">
        <w:rPr>
          <w:sz w:val="20"/>
          <w:szCs w:val="20"/>
        </w:rPr>
        <w:t xml:space="preserve">Домовой грибок, появившийся в одном месте, быстро распространяется на находящиеся вблизи другие деревянные предметы. Для предупреждения зараженности грибком хранимых деревянных предметов, а также своевременного уничтожения появившегося грибка необходимо при обнаружении признаков заражения тщательно осмотреть все места, где наиболее вероятно появление грибка, для чего следует вскрыть полы, обнажить балки, а местами и штукатурку (особенно в местах, подверженных действию влаги и сырости). Пораженную грибком часть древесины следует удалить, а полученную щепу немедленно сжечь в специально отведенном месте. Оставшиеся неповрежденными деревянные части предметов, особенно в местах, прилегающих к зараженной древесине, надлежит покрыть химическими веществами (антисептиками), предохраняющими от дальнейшего распространения грибка. Антисептики и способы их применения указаны в специальных инструкциях по противогнилостной защите древесины. Если под полом, зараженным домовым грибком, была земляная засыпка, то верхний ее слой не менее чем на </w:t>
      </w:r>
      <w:smartTag w:uri="urn:schemas-microsoft-com:office:smarttags" w:element="metricconverter">
        <w:smartTagPr>
          <w:attr w:name="ProductID" w:val="30 см"/>
        </w:smartTagPr>
        <w:r w:rsidRPr="004F5D1D">
          <w:rPr>
            <w:sz w:val="20"/>
            <w:szCs w:val="20"/>
          </w:rPr>
          <w:t>30 см</w:t>
        </w:r>
      </w:smartTag>
      <w:r w:rsidRPr="004F5D1D">
        <w:rPr>
          <w:sz w:val="20"/>
          <w:szCs w:val="20"/>
        </w:rPr>
        <w:t xml:space="preserve"> надлежит удалить и сделать новую засыпку. При обнаружении грибка на каменных столбах или стенах его необходимо немедленно удалить, трещины в столбах и стенах заделать цементом, а поверхность, где был грибок, покрыть антисептиком. После ремонта хранилища места, пораженные грибком, надо хорошо проветрить и высушить. Обыкновенные плесневые и другие грибки менее опасны, чем домовой грибок, но и они разрушают древесину и материалы. Поэтому при появлении их также следует уничтожать главным образом путем проветривания помещений и защиты от сырости.</w:t>
      </w:r>
    </w:p>
    <w:p w:rsidR="004C7165" w:rsidRDefault="004C7165" w:rsidP="004C7165">
      <w:pPr>
        <w:ind w:firstLine="709"/>
        <w:jc w:val="center"/>
        <w:rPr>
          <w:b/>
          <w:sz w:val="20"/>
          <w:szCs w:val="20"/>
        </w:rPr>
      </w:pPr>
    </w:p>
    <w:p w:rsidR="004C7165" w:rsidRPr="004F5D1D" w:rsidRDefault="004C7165" w:rsidP="004C7165">
      <w:pPr>
        <w:ind w:firstLine="709"/>
        <w:jc w:val="center"/>
        <w:rPr>
          <w:sz w:val="20"/>
          <w:szCs w:val="20"/>
        </w:rPr>
      </w:pPr>
      <w:r w:rsidRPr="004F5D1D">
        <w:rPr>
          <w:b/>
          <w:sz w:val="20"/>
          <w:szCs w:val="20"/>
        </w:rPr>
        <w:t>Глава 4</w:t>
      </w:r>
    </w:p>
    <w:p w:rsidR="004C7165" w:rsidRPr="004F5D1D" w:rsidRDefault="004C7165" w:rsidP="004C7165">
      <w:pPr>
        <w:ind w:firstLine="709"/>
        <w:jc w:val="center"/>
        <w:rPr>
          <w:sz w:val="20"/>
          <w:szCs w:val="20"/>
        </w:rPr>
      </w:pPr>
      <w:r w:rsidRPr="004F5D1D">
        <w:rPr>
          <w:b/>
          <w:bCs/>
          <w:sz w:val="20"/>
          <w:szCs w:val="20"/>
        </w:rPr>
        <w:t>ХРАНЕНИЕ ТКАНЕЙ, ШВЕЙНЫХ ИЗДЕЛИЙ, ВЕТОШИ И ВАТЫ</w:t>
      </w:r>
    </w:p>
    <w:p w:rsidR="004C7165" w:rsidRPr="004F5D1D" w:rsidRDefault="004C7165" w:rsidP="004C7165">
      <w:pPr>
        <w:ind w:firstLine="709"/>
        <w:jc w:val="both"/>
        <w:rPr>
          <w:sz w:val="20"/>
          <w:szCs w:val="20"/>
        </w:rPr>
      </w:pPr>
      <w:r w:rsidRPr="004F5D1D">
        <w:rPr>
          <w:sz w:val="20"/>
          <w:szCs w:val="20"/>
        </w:rPr>
        <w:t>49. Ткани и швейные изделия должны храниться в сухих складских помещениях с крепкими деревянными, асфальтовыми или бетонными полами и достаточно высокими потолками.</w:t>
      </w:r>
    </w:p>
    <w:p w:rsidR="004C7165" w:rsidRPr="004F5D1D" w:rsidRDefault="004C7165" w:rsidP="004C7165">
      <w:pPr>
        <w:ind w:firstLine="709"/>
        <w:jc w:val="both"/>
        <w:rPr>
          <w:sz w:val="20"/>
          <w:szCs w:val="20"/>
        </w:rPr>
      </w:pPr>
      <w:r w:rsidRPr="004F5D1D">
        <w:rPr>
          <w:sz w:val="20"/>
          <w:szCs w:val="20"/>
        </w:rPr>
        <w:t>При хранении тканей и изделий из них необходимо строго выполнять следующие требования: хорошо вентилировать и устранять сырость в помещениях, соблюдать чистоту и правильно размещать предметы.</w:t>
      </w:r>
    </w:p>
    <w:p w:rsidR="004C7165" w:rsidRPr="004F5D1D" w:rsidRDefault="004C7165" w:rsidP="004C7165">
      <w:pPr>
        <w:ind w:firstLine="709"/>
        <w:jc w:val="both"/>
        <w:rPr>
          <w:sz w:val="20"/>
          <w:szCs w:val="20"/>
        </w:rPr>
      </w:pPr>
      <w:r w:rsidRPr="004F5D1D">
        <w:rPr>
          <w:sz w:val="20"/>
          <w:szCs w:val="20"/>
        </w:rPr>
        <w:t>50. Ткани и швейные изделия необходимо укладывать на хранение только после осмотра и проверки, когда установлено отсутствие в них признаков влажности, гниения и загрязнения. Если такие признаки обнаружены, то необходимо немедленно принять меры к их устранению. С этой целью ткани и изделия из них нужно высушить и тщательно очистить от загрязнений, а пораженные плесенью места выстирать и высушить. С крупных предметов (палаток, брезентов), которые нельзя стирать, плесень удаляют щеткой, при этом изделия предварительно высушивают.</w:t>
      </w:r>
    </w:p>
    <w:p w:rsidR="004C7165" w:rsidRPr="004F5D1D" w:rsidRDefault="004C7165" w:rsidP="004C7165">
      <w:pPr>
        <w:ind w:firstLine="709"/>
        <w:jc w:val="both"/>
        <w:rPr>
          <w:sz w:val="20"/>
          <w:szCs w:val="20"/>
        </w:rPr>
      </w:pPr>
      <w:r w:rsidRPr="004F5D1D">
        <w:rPr>
          <w:sz w:val="20"/>
          <w:szCs w:val="20"/>
        </w:rPr>
        <w:t>Ткани и изделия, на которых обнаружены признаки гниения, после очистки и обработки хранят отдельно в сухих помещениях.</w:t>
      </w:r>
    </w:p>
    <w:p w:rsidR="004C7165" w:rsidRPr="004F5D1D" w:rsidRDefault="004C7165" w:rsidP="004C7165">
      <w:pPr>
        <w:ind w:firstLine="709"/>
        <w:jc w:val="both"/>
        <w:rPr>
          <w:sz w:val="20"/>
          <w:szCs w:val="20"/>
        </w:rPr>
      </w:pPr>
      <w:r w:rsidRPr="004F5D1D">
        <w:rPr>
          <w:sz w:val="20"/>
          <w:szCs w:val="20"/>
        </w:rPr>
        <w:t xml:space="preserve">51. Ткани и швейные изделия разрешается хранить в штабелях, высота которых не должна превышать </w:t>
      </w:r>
      <w:smartTag w:uri="urn:schemas-microsoft-com:office:smarttags" w:element="metricconverter">
        <w:smartTagPr>
          <w:attr w:name="ProductID" w:val="2 м"/>
        </w:smartTagPr>
        <w:r w:rsidRPr="004F5D1D">
          <w:rPr>
            <w:sz w:val="20"/>
            <w:szCs w:val="20"/>
          </w:rPr>
          <w:t>2 м</w:t>
        </w:r>
      </w:smartTag>
      <w:r w:rsidRPr="004F5D1D">
        <w:rPr>
          <w:sz w:val="20"/>
          <w:szCs w:val="20"/>
        </w:rPr>
        <w:t xml:space="preserve">. Для предупреждения порчи их необходимо систематически просматривать и </w:t>
      </w:r>
      <w:r w:rsidRPr="004F5D1D">
        <w:rPr>
          <w:sz w:val="20"/>
          <w:szCs w:val="20"/>
        </w:rPr>
        <w:lastRenderedPageBreak/>
        <w:t>перекладывать не менее двух раз в год (весной и осенью). При перекладке изделия, лежавшие внизу, следует класть наверх, а верхние вниз.</w:t>
      </w:r>
    </w:p>
    <w:p w:rsidR="004C7165" w:rsidRPr="004F5D1D" w:rsidRDefault="004C7165" w:rsidP="004C7165">
      <w:pPr>
        <w:ind w:firstLine="709"/>
        <w:jc w:val="both"/>
        <w:rPr>
          <w:sz w:val="20"/>
          <w:szCs w:val="20"/>
        </w:rPr>
      </w:pPr>
      <w:r w:rsidRPr="004F5D1D">
        <w:rPr>
          <w:sz w:val="20"/>
          <w:szCs w:val="20"/>
        </w:rPr>
        <w:t xml:space="preserve">52. При укладке тканей в фабричной упаковке (кипа, тюк, ящик) высота штабеля не должна доходить до пололка хранилища на расстояние </w:t>
      </w:r>
      <w:smartTag w:uri="urn:schemas-microsoft-com:office:smarttags" w:element="metricconverter">
        <w:smartTagPr>
          <w:attr w:name="ProductID" w:val="0,5 м"/>
        </w:smartTagPr>
        <w:r w:rsidRPr="004F5D1D">
          <w:rPr>
            <w:sz w:val="20"/>
            <w:szCs w:val="20"/>
          </w:rPr>
          <w:t>0,5 м</w:t>
        </w:r>
      </w:smartTag>
      <w:r w:rsidRPr="004F5D1D">
        <w:rPr>
          <w:sz w:val="20"/>
          <w:szCs w:val="20"/>
        </w:rPr>
        <w:t>.</w:t>
      </w:r>
    </w:p>
    <w:p w:rsidR="004C7165" w:rsidRPr="004F5D1D" w:rsidRDefault="004C7165" w:rsidP="004C7165">
      <w:pPr>
        <w:ind w:firstLine="709"/>
        <w:jc w:val="both"/>
        <w:rPr>
          <w:sz w:val="20"/>
          <w:szCs w:val="20"/>
        </w:rPr>
      </w:pPr>
      <w:r w:rsidRPr="004F5D1D">
        <w:rPr>
          <w:sz w:val="20"/>
          <w:szCs w:val="20"/>
        </w:rPr>
        <w:t>53. Ткани и изделия из них следует укладывать в местах, удаленных от солнечного света (окон), окна в хранилищах должны быть окрашены в белый (желтый) цвет.</w:t>
      </w:r>
    </w:p>
    <w:p w:rsidR="004C7165" w:rsidRPr="004F5D1D" w:rsidRDefault="004C7165" w:rsidP="004C7165">
      <w:pPr>
        <w:ind w:firstLine="709"/>
        <w:jc w:val="both"/>
        <w:rPr>
          <w:sz w:val="20"/>
          <w:szCs w:val="20"/>
        </w:rPr>
      </w:pPr>
      <w:r w:rsidRPr="004F5D1D">
        <w:rPr>
          <w:sz w:val="20"/>
          <w:szCs w:val="20"/>
        </w:rPr>
        <w:t>Ткани и изделия из них могут храниться в контейнерах и пакетах.</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Хранение хлопчатобумажных, льняных тканейи изделий из них</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Хранение шерстяных тканей, войлочныхи меховых тканей</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Порядок укладки швейных изделийХранение палаток, брезентов и веревочных изделий</w:t>
      </w:r>
    </w:p>
    <w:p w:rsidR="004C7165" w:rsidRDefault="004C7165" w:rsidP="004C7165">
      <w:pPr>
        <w:ind w:firstLine="709"/>
        <w:jc w:val="center"/>
        <w:rPr>
          <w:b/>
          <w:bCs/>
          <w:sz w:val="20"/>
          <w:szCs w:val="20"/>
        </w:rPr>
      </w:pPr>
    </w:p>
    <w:p w:rsidR="004C7165" w:rsidRDefault="004C7165" w:rsidP="004C7165">
      <w:pPr>
        <w:ind w:firstLine="709"/>
        <w:jc w:val="center"/>
        <w:rPr>
          <w:b/>
          <w:sz w:val="20"/>
          <w:szCs w:val="20"/>
        </w:rPr>
      </w:pPr>
      <w:r w:rsidRPr="004F5D1D">
        <w:rPr>
          <w:b/>
          <w:bCs/>
          <w:sz w:val="20"/>
          <w:szCs w:val="20"/>
        </w:rPr>
        <w:t>Хранение ветоши и ваты</w:t>
      </w:r>
    </w:p>
    <w:p w:rsidR="004C7165" w:rsidRPr="004F5D1D" w:rsidRDefault="004C7165" w:rsidP="004C7165">
      <w:pPr>
        <w:ind w:firstLine="709"/>
        <w:jc w:val="center"/>
        <w:rPr>
          <w:sz w:val="20"/>
          <w:szCs w:val="20"/>
        </w:rPr>
      </w:pPr>
      <w:r w:rsidRPr="004F5D1D">
        <w:rPr>
          <w:b/>
          <w:sz w:val="20"/>
          <w:szCs w:val="20"/>
        </w:rPr>
        <w:t>Глава 5</w:t>
      </w:r>
    </w:p>
    <w:p w:rsidR="004C7165" w:rsidRPr="004F5D1D" w:rsidRDefault="004C7165" w:rsidP="004C7165">
      <w:pPr>
        <w:ind w:firstLine="709"/>
        <w:jc w:val="center"/>
        <w:rPr>
          <w:sz w:val="20"/>
          <w:szCs w:val="20"/>
        </w:rPr>
      </w:pPr>
      <w:r w:rsidRPr="004F5D1D">
        <w:rPr>
          <w:b/>
          <w:bCs/>
          <w:sz w:val="20"/>
          <w:szCs w:val="20"/>
        </w:rPr>
        <w:t>ХРАНЕНИЕ КОЖЕВЕННЫХ МАТЕРИАЛОВ, ОБУВИ,ПРЕДМЕТОВ СНАРЯЖЕНИЯ И РЕЗИНОВЫХ ИЗДЕЛИЙ</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Хранение кожевенных материалов и изделий из них</w:t>
      </w:r>
    </w:p>
    <w:p w:rsidR="004C7165" w:rsidRDefault="004C7165" w:rsidP="004C7165">
      <w:pPr>
        <w:ind w:firstLine="709"/>
        <w:jc w:val="center"/>
        <w:rPr>
          <w:b/>
          <w:bCs/>
          <w:sz w:val="20"/>
          <w:szCs w:val="20"/>
        </w:rPr>
      </w:pPr>
    </w:p>
    <w:p w:rsidR="004C7165" w:rsidRPr="004F5D1D" w:rsidRDefault="004C7165" w:rsidP="004C7165">
      <w:pPr>
        <w:ind w:firstLine="709"/>
        <w:jc w:val="center"/>
        <w:rPr>
          <w:sz w:val="20"/>
          <w:szCs w:val="20"/>
        </w:rPr>
      </w:pPr>
      <w:r w:rsidRPr="004F5D1D">
        <w:rPr>
          <w:b/>
          <w:bCs/>
          <w:sz w:val="20"/>
          <w:szCs w:val="20"/>
        </w:rPr>
        <w:t>Хранение резиновых и резинотехнических изделий</w:t>
      </w:r>
    </w:p>
    <w:p w:rsidR="004C7165" w:rsidRDefault="004C7165" w:rsidP="004C7165">
      <w:pPr>
        <w:ind w:firstLine="709"/>
        <w:jc w:val="center"/>
        <w:rPr>
          <w:b/>
          <w:sz w:val="20"/>
          <w:szCs w:val="20"/>
        </w:rPr>
      </w:pPr>
    </w:p>
    <w:p w:rsidR="004C7165" w:rsidRPr="004F5D1D" w:rsidRDefault="004C7165" w:rsidP="004C7165">
      <w:pPr>
        <w:ind w:firstLine="709"/>
        <w:jc w:val="center"/>
        <w:rPr>
          <w:sz w:val="20"/>
          <w:szCs w:val="20"/>
        </w:rPr>
      </w:pPr>
      <w:r w:rsidRPr="004F5D1D">
        <w:rPr>
          <w:b/>
          <w:sz w:val="20"/>
          <w:szCs w:val="20"/>
        </w:rPr>
        <w:t>Глава 6</w:t>
      </w:r>
    </w:p>
    <w:p w:rsidR="004C7165" w:rsidRPr="004F5D1D" w:rsidRDefault="004C7165" w:rsidP="004C7165">
      <w:pPr>
        <w:ind w:firstLine="709"/>
        <w:jc w:val="center"/>
        <w:rPr>
          <w:sz w:val="20"/>
          <w:szCs w:val="20"/>
        </w:rPr>
      </w:pPr>
      <w:r w:rsidRPr="004F5D1D">
        <w:rPr>
          <w:b/>
          <w:bCs/>
          <w:sz w:val="20"/>
          <w:szCs w:val="20"/>
        </w:rPr>
        <w:t>ХРАНЕНИЕ ТЕХНИЧЕСКИХ СРЕДСТВ,ТЕХНОЛОГИЧЕСКОГО ОБОРУДОВАНИЯ,</w:t>
      </w:r>
    </w:p>
    <w:p w:rsidR="004C7165" w:rsidRPr="004F5D1D" w:rsidRDefault="004C7165" w:rsidP="004C7165">
      <w:pPr>
        <w:ind w:firstLine="709"/>
        <w:jc w:val="center"/>
        <w:rPr>
          <w:sz w:val="20"/>
          <w:szCs w:val="20"/>
        </w:rPr>
      </w:pPr>
      <w:r w:rsidRPr="004F5D1D">
        <w:rPr>
          <w:b/>
          <w:bCs/>
          <w:sz w:val="20"/>
          <w:szCs w:val="20"/>
        </w:rPr>
        <w:t>ЗАПАСНЫХ ЧАСТЕЙ, ИНСТРУМЕНТА И ИНВЕНТАРЯ</w:t>
      </w:r>
    </w:p>
    <w:p w:rsidR="004C7165" w:rsidRPr="004F5D1D" w:rsidRDefault="004C7165" w:rsidP="004C7165">
      <w:pPr>
        <w:ind w:firstLine="709"/>
        <w:jc w:val="center"/>
        <w:rPr>
          <w:sz w:val="20"/>
          <w:szCs w:val="20"/>
        </w:rPr>
      </w:pPr>
      <w:r w:rsidRPr="004F5D1D">
        <w:rPr>
          <w:b/>
          <w:bCs/>
          <w:sz w:val="20"/>
          <w:szCs w:val="20"/>
        </w:rPr>
        <w:t>Общие положения</w:t>
      </w:r>
    </w:p>
    <w:p w:rsidR="004C7165" w:rsidRPr="004F5D1D" w:rsidRDefault="004C7165" w:rsidP="004C7165">
      <w:pPr>
        <w:ind w:firstLine="709"/>
        <w:jc w:val="both"/>
        <w:rPr>
          <w:sz w:val="20"/>
          <w:szCs w:val="20"/>
        </w:rPr>
      </w:pPr>
      <w:r w:rsidRPr="004F5D1D">
        <w:rPr>
          <w:sz w:val="20"/>
          <w:szCs w:val="20"/>
        </w:rPr>
        <w:t>143. Основной задачей хранения является сбережение технических средств от вредного воздействия окружающей среды и сохранение их в том состоянии, которое они имели до постановки на хранение.</w:t>
      </w:r>
    </w:p>
    <w:p w:rsidR="004C7165" w:rsidRPr="004F5D1D" w:rsidRDefault="004C7165" w:rsidP="004C7165">
      <w:pPr>
        <w:ind w:firstLine="709"/>
        <w:jc w:val="both"/>
        <w:rPr>
          <w:sz w:val="20"/>
          <w:szCs w:val="20"/>
        </w:rPr>
      </w:pPr>
      <w:r w:rsidRPr="004F5D1D">
        <w:rPr>
          <w:sz w:val="20"/>
          <w:szCs w:val="20"/>
        </w:rPr>
        <w:t>Различают два вида хранения технических средств:</w:t>
      </w:r>
    </w:p>
    <w:p w:rsidR="004C7165" w:rsidRPr="004F5D1D" w:rsidRDefault="004C7165" w:rsidP="004C7165">
      <w:pPr>
        <w:ind w:firstLine="709"/>
        <w:jc w:val="both"/>
        <w:rPr>
          <w:sz w:val="20"/>
          <w:szCs w:val="20"/>
        </w:rPr>
      </w:pPr>
      <w:r w:rsidRPr="004F5D1D">
        <w:rPr>
          <w:sz w:val="20"/>
          <w:szCs w:val="20"/>
        </w:rPr>
        <w:t>кратковременное - до одного года;</w:t>
      </w:r>
    </w:p>
    <w:p w:rsidR="004C7165" w:rsidRPr="004F5D1D" w:rsidRDefault="004C7165" w:rsidP="004C7165">
      <w:pPr>
        <w:ind w:firstLine="709"/>
        <w:jc w:val="both"/>
        <w:rPr>
          <w:sz w:val="20"/>
          <w:szCs w:val="20"/>
        </w:rPr>
      </w:pPr>
      <w:r w:rsidRPr="004F5D1D">
        <w:rPr>
          <w:sz w:val="20"/>
          <w:szCs w:val="20"/>
        </w:rPr>
        <w:t>длительное - свыше одного года.</w:t>
      </w:r>
    </w:p>
    <w:p w:rsidR="004C7165" w:rsidRPr="004F5D1D" w:rsidRDefault="004C7165" w:rsidP="004C7165">
      <w:pPr>
        <w:ind w:firstLine="709"/>
        <w:jc w:val="both"/>
        <w:rPr>
          <w:sz w:val="20"/>
          <w:szCs w:val="20"/>
        </w:rPr>
      </w:pPr>
      <w:r w:rsidRPr="004F5D1D">
        <w:rPr>
          <w:sz w:val="20"/>
          <w:szCs w:val="20"/>
        </w:rPr>
        <w:t>144. На кратковременное хранение технические средства ставятся в тех случаях, когда они не могут быть использованы вследствие отсутствия работ, ожидания транспортов или ремонта.</w:t>
      </w:r>
    </w:p>
    <w:p w:rsidR="004C7165" w:rsidRPr="004F5D1D" w:rsidRDefault="004C7165" w:rsidP="004C7165">
      <w:pPr>
        <w:ind w:firstLine="709"/>
        <w:jc w:val="both"/>
        <w:rPr>
          <w:sz w:val="20"/>
          <w:szCs w:val="20"/>
        </w:rPr>
      </w:pPr>
      <w:r w:rsidRPr="004F5D1D">
        <w:rPr>
          <w:sz w:val="20"/>
          <w:szCs w:val="20"/>
        </w:rPr>
        <w:t>Длительному хранению подвергаются все технические средства неприкосновенного запаса (НЗ), резерва, а также текущего снабжения, но не планируемые к использованию в ближайший год.</w:t>
      </w:r>
    </w:p>
    <w:p w:rsidR="004C7165" w:rsidRPr="004F5D1D" w:rsidRDefault="004C7165" w:rsidP="004C7165">
      <w:pPr>
        <w:ind w:firstLine="709"/>
        <w:jc w:val="both"/>
        <w:rPr>
          <w:sz w:val="20"/>
          <w:szCs w:val="20"/>
        </w:rPr>
      </w:pPr>
      <w:r w:rsidRPr="004F5D1D">
        <w:rPr>
          <w:sz w:val="20"/>
          <w:szCs w:val="20"/>
        </w:rPr>
        <w:t>145. При кратковременном хранении требуется главным образом защита технических средств от атмосферного воздействия.</w:t>
      </w:r>
    </w:p>
    <w:p w:rsidR="004C7165" w:rsidRPr="004F5D1D" w:rsidRDefault="004C7165" w:rsidP="004C7165">
      <w:pPr>
        <w:ind w:firstLine="709"/>
        <w:jc w:val="both"/>
        <w:rPr>
          <w:sz w:val="20"/>
          <w:szCs w:val="20"/>
        </w:rPr>
      </w:pPr>
      <w:r w:rsidRPr="004F5D1D">
        <w:rPr>
          <w:sz w:val="20"/>
          <w:szCs w:val="20"/>
        </w:rPr>
        <w:t>При постановке на длительное хранение необходимо провести ряд подготовительных работ и создать наиболее благоприятные условия для защиты технических средств от порчи во время хранения.</w:t>
      </w:r>
    </w:p>
    <w:p w:rsidR="004C7165" w:rsidRPr="004F5D1D" w:rsidRDefault="004C7165" w:rsidP="004C7165">
      <w:pPr>
        <w:ind w:firstLine="709"/>
        <w:jc w:val="both"/>
        <w:rPr>
          <w:sz w:val="20"/>
          <w:szCs w:val="20"/>
        </w:rPr>
      </w:pPr>
      <w:r w:rsidRPr="004F5D1D">
        <w:rPr>
          <w:sz w:val="20"/>
          <w:szCs w:val="20"/>
        </w:rPr>
        <w:t>146. Работы по подготовке имущества к хранению производятся обслуживающим персоналом, закрепленным за этим имуществом, или специально назначенными командами.</w:t>
      </w:r>
    </w:p>
    <w:p w:rsidR="004C7165" w:rsidRPr="004F5D1D" w:rsidRDefault="004C7165" w:rsidP="004C7165">
      <w:pPr>
        <w:ind w:firstLine="709"/>
        <w:jc w:val="both"/>
        <w:rPr>
          <w:sz w:val="20"/>
          <w:szCs w:val="20"/>
        </w:rPr>
      </w:pPr>
      <w:r w:rsidRPr="004F5D1D">
        <w:rPr>
          <w:sz w:val="20"/>
          <w:szCs w:val="20"/>
        </w:rPr>
        <w:t>147. Хранящиеся на складах технические средства вещевой службы должны находиться в исправном для работы состоянии.</w:t>
      </w:r>
    </w:p>
    <w:p w:rsidR="004C7165" w:rsidRPr="004F5D1D" w:rsidRDefault="004C7165" w:rsidP="004C7165">
      <w:pPr>
        <w:ind w:firstLine="709"/>
        <w:jc w:val="both"/>
        <w:rPr>
          <w:sz w:val="20"/>
          <w:szCs w:val="20"/>
        </w:rPr>
      </w:pPr>
      <w:r w:rsidRPr="004F5D1D">
        <w:rPr>
          <w:sz w:val="20"/>
          <w:szCs w:val="20"/>
        </w:rPr>
        <w:t>148. Постоянная готовность технических средств обеспечивается: правильным хранением материальной части; периодическим опробованием ее в работе; своевременной заменой предметов, входящих в их комплекты, на которые истекли установленные сроки хранения; своевременным производством профилактических капитальных ремонтов в установленные сроки, а также расконсервацией и консервацией технических средств согласно Инструкции о порядке расконсервации, опробования и консервации технических средств вещевой службы, находящихся на хранении на складах.</w:t>
      </w:r>
    </w:p>
    <w:p w:rsidR="004C7165" w:rsidRPr="004F5D1D" w:rsidRDefault="004C7165" w:rsidP="004C7165">
      <w:pPr>
        <w:ind w:firstLine="709"/>
        <w:jc w:val="center"/>
        <w:rPr>
          <w:sz w:val="20"/>
          <w:szCs w:val="20"/>
        </w:rPr>
      </w:pPr>
      <w:r w:rsidRPr="004F5D1D">
        <w:rPr>
          <w:b/>
          <w:bCs/>
          <w:sz w:val="20"/>
          <w:szCs w:val="20"/>
        </w:rPr>
        <w:t>Хранение технических средств</w:t>
      </w:r>
    </w:p>
    <w:p w:rsidR="004C7165" w:rsidRDefault="004C7165" w:rsidP="004C7165">
      <w:pPr>
        <w:ind w:firstLine="709"/>
        <w:jc w:val="center"/>
        <w:rPr>
          <w:b/>
          <w:bCs/>
          <w:sz w:val="20"/>
          <w:szCs w:val="20"/>
        </w:rPr>
      </w:pPr>
    </w:p>
    <w:p w:rsidR="004C7165" w:rsidRDefault="004C7165" w:rsidP="004C7165">
      <w:pPr>
        <w:ind w:firstLine="709"/>
        <w:jc w:val="center"/>
        <w:rPr>
          <w:b/>
          <w:bCs/>
          <w:sz w:val="20"/>
          <w:szCs w:val="20"/>
        </w:rPr>
      </w:pPr>
      <w:r w:rsidRPr="004F5D1D">
        <w:rPr>
          <w:b/>
          <w:bCs/>
          <w:sz w:val="20"/>
          <w:szCs w:val="20"/>
        </w:rPr>
        <w:t>Хранение технологического оборудования,инструмента и запасных частей</w:t>
      </w:r>
    </w:p>
    <w:p w:rsidR="004C7165" w:rsidRPr="004F5D1D" w:rsidRDefault="004C7165" w:rsidP="004C7165">
      <w:pPr>
        <w:ind w:firstLine="709"/>
        <w:jc w:val="center"/>
        <w:rPr>
          <w:sz w:val="20"/>
          <w:szCs w:val="20"/>
        </w:rPr>
      </w:pPr>
    </w:p>
    <w:p w:rsidR="004C7165" w:rsidRPr="004F5D1D" w:rsidRDefault="004C7165" w:rsidP="004C7165">
      <w:pPr>
        <w:ind w:firstLine="709"/>
        <w:jc w:val="center"/>
        <w:rPr>
          <w:sz w:val="20"/>
          <w:szCs w:val="20"/>
        </w:rPr>
      </w:pPr>
      <w:r w:rsidRPr="004F5D1D">
        <w:rPr>
          <w:b/>
          <w:bCs/>
          <w:sz w:val="20"/>
          <w:szCs w:val="20"/>
        </w:rPr>
        <w:t>Хранение швейно-обувного и прачечного оборудования</w:t>
      </w:r>
    </w:p>
    <w:p w:rsidR="004C7165" w:rsidRDefault="004C7165" w:rsidP="004C7165">
      <w:pPr>
        <w:ind w:firstLine="709"/>
        <w:jc w:val="center"/>
        <w:rPr>
          <w:b/>
          <w:bCs/>
          <w:sz w:val="20"/>
          <w:szCs w:val="20"/>
        </w:rPr>
      </w:pPr>
      <w:r w:rsidRPr="004F5D1D">
        <w:rPr>
          <w:b/>
          <w:bCs/>
          <w:sz w:val="20"/>
          <w:szCs w:val="20"/>
        </w:rPr>
        <w:t>Хранение резинотехнических изделий</w:t>
      </w:r>
    </w:p>
    <w:p w:rsidR="004C7165" w:rsidRPr="004F5D1D" w:rsidRDefault="004C7165" w:rsidP="004C7165">
      <w:pPr>
        <w:ind w:firstLine="709"/>
        <w:jc w:val="center"/>
        <w:rPr>
          <w:sz w:val="20"/>
          <w:szCs w:val="20"/>
        </w:rPr>
      </w:pPr>
    </w:p>
    <w:p w:rsidR="004C7165" w:rsidRPr="004F5D1D" w:rsidRDefault="004C7165" w:rsidP="004C7165">
      <w:pPr>
        <w:ind w:firstLine="709"/>
        <w:jc w:val="center"/>
        <w:rPr>
          <w:sz w:val="20"/>
          <w:szCs w:val="20"/>
        </w:rPr>
      </w:pPr>
      <w:r w:rsidRPr="004F5D1D">
        <w:rPr>
          <w:b/>
          <w:bCs/>
          <w:sz w:val="20"/>
          <w:szCs w:val="20"/>
        </w:rPr>
        <w:t>Хранение электротехнического имущества</w:t>
      </w:r>
    </w:p>
    <w:p w:rsidR="004C7165" w:rsidRDefault="004C7165" w:rsidP="004C7165">
      <w:pPr>
        <w:ind w:firstLine="709"/>
        <w:jc w:val="center"/>
        <w:rPr>
          <w:b/>
          <w:bCs/>
          <w:sz w:val="20"/>
          <w:szCs w:val="20"/>
        </w:rPr>
      </w:pPr>
      <w:r w:rsidRPr="004F5D1D">
        <w:rPr>
          <w:b/>
          <w:bCs/>
          <w:sz w:val="20"/>
          <w:szCs w:val="20"/>
        </w:rPr>
        <w:t>Хранение изделий из металла</w:t>
      </w:r>
    </w:p>
    <w:p w:rsidR="004C7165" w:rsidRPr="004F5D1D" w:rsidRDefault="004C7165" w:rsidP="004C7165">
      <w:pPr>
        <w:ind w:firstLine="709"/>
        <w:jc w:val="center"/>
        <w:rPr>
          <w:sz w:val="20"/>
          <w:szCs w:val="20"/>
        </w:rPr>
      </w:pPr>
    </w:p>
    <w:p w:rsidR="004C7165" w:rsidRDefault="004C7165" w:rsidP="004C7165">
      <w:pPr>
        <w:ind w:firstLine="709"/>
        <w:jc w:val="center"/>
        <w:rPr>
          <w:b/>
          <w:bCs/>
          <w:sz w:val="20"/>
          <w:szCs w:val="20"/>
        </w:rPr>
      </w:pPr>
      <w:r w:rsidRPr="004F5D1D">
        <w:rPr>
          <w:b/>
          <w:bCs/>
          <w:sz w:val="20"/>
          <w:szCs w:val="20"/>
        </w:rPr>
        <w:t>Хранение химикатов</w:t>
      </w:r>
    </w:p>
    <w:p w:rsidR="004C7165" w:rsidRPr="004F5D1D" w:rsidRDefault="004C7165" w:rsidP="004C7165">
      <w:pPr>
        <w:ind w:firstLine="709"/>
        <w:jc w:val="center"/>
        <w:rPr>
          <w:sz w:val="20"/>
          <w:szCs w:val="20"/>
        </w:rPr>
      </w:pPr>
    </w:p>
    <w:p w:rsidR="004C7165" w:rsidRPr="004F5D1D" w:rsidRDefault="004C7165" w:rsidP="004C7165">
      <w:pPr>
        <w:ind w:firstLine="709"/>
        <w:jc w:val="center"/>
        <w:rPr>
          <w:sz w:val="20"/>
          <w:szCs w:val="20"/>
        </w:rPr>
      </w:pPr>
      <w:r w:rsidRPr="004F5D1D">
        <w:rPr>
          <w:b/>
          <w:sz w:val="20"/>
          <w:szCs w:val="20"/>
        </w:rPr>
        <w:lastRenderedPageBreak/>
        <w:t>Глава 7</w:t>
      </w:r>
    </w:p>
    <w:p w:rsidR="004C7165" w:rsidRDefault="004C7165" w:rsidP="004C7165">
      <w:pPr>
        <w:ind w:firstLine="709"/>
        <w:jc w:val="center"/>
        <w:rPr>
          <w:b/>
          <w:bCs/>
          <w:sz w:val="20"/>
          <w:szCs w:val="20"/>
        </w:rPr>
      </w:pPr>
      <w:r w:rsidRPr="004F5D1D">
        <w:rPr>
          <w:b/>
          <w:bCs/>
          <w:sz w:val="20"/>
          <w:szCs w:val="20"/>
        </w:rPr>
        <w:t>ХРАНЕНИЕ БАННО-ПРАЧЕЧНОГО ИМУЩЕСТВА</w:t>
      </w:r>
    </w:p>
    <w:p w:rsidR="004C7165" w:rsidRPr="004F5D1D" w:rsidRDefault="004C7165" w:rsidP="004C7165">
      <w:pPr>
        <w:ind w:firstLine="709"/>
        <w:jc w:val="center"/>
        <w:rPr>
          <w:sz w:val="20"/>
          <w:szCs w:val="20"/>
        </w:rPr>
      </w:pPr>
    </w:p>
    <w:p w:rsidR="004C7165" w:rsidRDefault="004C7165" w:rsidP="004C7165">
      <w:pPr>
        <w:ind w:firstLine="709"/>
        <w:jc w:val="center"/>
        <w:rPr>
          <w:b/>
          <w:bCs/>
          <w:sz w:val="20"/>
          <w:szCs w:val="20"/>
        </w:rPr>
      </w:pPr>
      <w:r w:rsidRPr="004F5D1D">
        <w:rPr>
          <w:b/>
          <w:bCs/>
          <w:sz w:val="20"/>
          <w:szCs w:val="20"/>
        </w:rPr>
        <w:t>Хранение моющих средств</w:t>
      </w:r>
    </w:p>
    <w:p w:rsidR="004C7165" w:rsidRPr="004F5D1D" w:rsidRDefault="004C7165" w:rsidP="004C7165">
      <w:pPr>
        <w:ind w:firstLine="709"/>
        <w:jc w:val="center"/>
        <w:rPr>
          <w:sz w:val="20"/>
          <w:szCs w:val="20"/>
        </w:rPr>
      </w:pPr>
    </w:p>
    <w:p w:rsidR="004C7165" w:rsidRPr="004F5D1D" w:rsidRDefault="004C7165" w:rsidP="004C7165">
      <w:pPr>
        <w:ind w:firstLine="709"/>
        <w:jc w:val="center"/>
        <w:rPr>
          <w:sz w:val="20"/>
          <w:szCs w:val="20"/>
        </w:rPr>
      </w:pPr>
      <w:r w:rsidRPr="004F5D1D">
        <w:rPr>
          <w:b/>
          <w:bCs/>
          <w:sz w:val="20"/>
          <w:szCs w:val="20"/>
        </w:rPr>
        <w:t>Хранение ремонтно-эксплуатационных материалов</w:t>
      </w:r>
    </w:p>
    <w:p w:rsidR="004C7165" w:rsidRDefault="004C7165" w:rsidP="004C7165">
      <w:pPr>
        <w:ind w:firstLine="709"/>
        <w:jc w:val="center"/>
        <w:rPr>
          <w:b/>
          <w:sz w:val="20"/>
          <w:szCs w:val="20"/>
        </w:rPr>
      </w:pPr>
    </w:p>
    <w:p w:rsidR="004C7165" w:rsidRPr="004F5D1D" w:rsidRDefault="004C7165" w:rsidP="004C7165">
      <w:pPr>
        <w:ind w:firstLine="709"/>
        <w:jc w:val="center"/>
        <w:rPr>
          <w:sz w:val="20"/>
          <w:szCs w:val="20"/>
        </w:rPr>
      </w:pPr>
      <w:r w:rsidRPr="004F5D1D">
        <w:rPr>
          <w:b/>
          <w:sz w:val="20"/>
          <w:szCs w:val="20"/>
        </w:rPr>
        <w:t>Глава 8</w:t>
      </w:r>
    </w:p>
    <w:p w:rsidR="004C7165" w:rsidRDefault="004C7165" w:rsidP="004C7165">
      <w:pPr>
        <w:ind w:firstLine="709"/>
        <w:jc w:val="center"/>
        <w:rPr>
          <w:b/>
          <w:bCs/>
          <w:sz w:val="20"/>
          <w:szCs w:val="20"/>
        </w:rPr>
      </w:pPr>
      <w:r w:rsidRPr="004F5D1D">
        <w:rPr>
          <w:b/>
          <w:bCs/>
          <w:sz w:val="20"/>
          <w:szCs w:val="20"/>
        </w:rPr>
        <w:t>ХРАНЕНИЕ ПОВОЗОК</w:t>
      </w:r>
    </w:p>
    <w:p w:rsidR="004C7165" w:rsidRPr="004F5D1D" w:rsidRDefault="004C7165" w:rsidP="004C7165">
      <w:pPr>
        <w:ind w:firstLine="709"/>
        <w:jc w:val="center"/>
        <w:rPr>
          <w:sz w:val="20"/>
          <w:szCs w:val="20"/>
        </w:rPr>
      </w:pPr>
    </w:p>
    <w:p w:rsidR="004C7165" w:rsidRPr="004F5D1D" w:rsidRDefault="004C7165" w:rsidP="004C7165">
      <w:pPr>
        <w:ind w:firstLine="709"/>
        <w:jc w:val="center"/>
        <w:rPr>
          <w:sz w:val="20"/>
          <w:szCs w:val="20"/>
        </w:rPr>
      </w:pPr>
      <w:r w:rsidRPr="004F5D1D">
        <w:rPr>
          <w:b/>
          <w:sz w:val="20"/>
          <w:szCs w:val="20"/>
        </w:rPr>
        <w:t>Глава 9</w:t>
      </w:r>
    </w:p>
    <w:p w:rsidR="004C7165" w:rsidRPr="004F5D1D" w:rsidRDefault="004C7165" w:rsidP="004C7165">
      <w:pPr>
        <w:ind w:firstLine="709"/>
        <w:jc w:val="center"/>
        <w:rPr>
          <w:sz w:val="20"/>
          <w:szCs w:val="20"/>
        </w:rPr>
      </w:pPr>
      <w:r w:rsidRPr="004F5D1D">
        <w:rPr>
          <w:b/>
          <w:bCs/>
          <w:sz w:val="20"/>
          <w:szCs w:val="20"/>
        </w:rPr>
        <w:t>ХРАНEHИE ЛЫЖНОГО ИМУЩЕСТВА</w:t>
      </w:r>
    </w:p>
    <w:p w:rsidR="004C7165" w:rsidRDefault="004C7165" w:rsidP="004C7165">
      <w:pPr>
        <w:ind w:firstLine="709"/>
        <w:jc w:val="center"/>
        <w:rPr>
          <w:b/>
          <w:sz w:val="20"/>
          <w:szCs w:val="20"/>
        </w:rPr>
      </w:pPr>
    </w:p>
    <w:p w:rsidR="004C7165" w:rsidRPr="004F5D1D" w:rsidRDefault="004C7165" w:rsidP="004C7165">
      <w:pPr>
        <w:ind w:firstLine="709"/>
        <w:jc w:val="center"/>
        <w:rPr>
          <w:sz w:val="20"/>
          <w:szCs w:val="20"/>
        </w:rPr>
      </w:pPr>
      <w:r w:rsidRPr="004F5D1D">
        <w:rPr>
          <w:b/>
          <w:sz w:val="20"/>
          <w:szCs w:val="20"/>
        </w:rPr>
        <w:t>Глава 10</w:t>
      </w:r>
    </w:p>
    <w:p w:rsidR="004C7165" w:rsidRPr="004F5D1D" w:rsidRDefault="004C7165" w:rsidP="004C7165">
      <w:pPr>
        <w:ind w:firstLine="709"/>
        <w:jc w:val="center"/>
        <w:rPr>
          <w:sz w:val="20"/>
          <w:szCs w:val="20"/>
        </w:rPr>
      </w:pPr>
      <w:r w:rsidRPr="004F5D1D">
        <w:rPr>
          <w:b/>
          <w:bCs/>
          <w:sz w:val="20"/>
          <w:szCs w:val="20"/>
        </w:rPr>
        <w:t>СРОКИ ХРАНЕНИЯ</w:t>
      </w:r>
    </w:p>
    <w:p w:rsidR="004C7165" w:rsidRDefault="004C7165" w:rsidP="004C7165">
      <w:pPr>
        <w:ind w:firstLine="709"/>
        <w:jc w:val="center"/>
        <w:rPr>
          <w:b/>
          <w:sz w:val="20"/>
          <w:szCs w:val="20"/>
        </w:rPr>
      </w:pPr>
    </w:p>
    <w:p w:rsidR="004C7165" w:rsidRPr="004F5D1D" w:rsidRDefault="004C7165" w:rsidP="004C7165">
      <w:pPr>
        <w:ind w:firstLine="709"/>
        <w:jc w:val="center"/>
        <w:rPr>
          <w:sz w:val="20"/>
          <w:szCs w:val="20"/>
        </w:rPr>
      </w:pPr>
      <w:r w:rsidRPr="004F5D1D">
        <w:rPr>
          <w:b/>
          <w:sz w:val="20"/>
          <w:szCs w:val="20"/>
        </w:rPr>
        <w:t>Глава 11</w:t>
      </w:r>
    </w:p>
    <w:p w:rsidR="004C7165" w:rsidRPr="004F5D1D" w:rsidRDefault="004C7165" w:rsidP="004C7165">
      <w:pPr>
        <w:ind w:firstLine="709"/>
        <w:jc w:val="center"/>
        <w:rPr>
          <w:sz w:val="20"/>
          <w:szCs w:val="20"/>
        </w:rPr>
      </w:pPr>
      <w:r w:rsidRPr="004F5D1D">
        <w:rPr>
          <w:b/>
          <w:bCs/>
          <w:sz w:val="20"/>
          <w:szCs w:val="20"/>
        </w:rPr>
        <w:t>ПОРЯДОК И ПРАВИЛА ХРАНЕНИЯ</w:t>
      </w:r>
    </w:p>
    <w:p w:rsidR="004C7165" w:rsidRPr="004F5D1D" w:rsidRDefault="004C7165" w:rsidP="004C7165">
      <w:pPr>
        <w:ind w:firstLine="709"/>
        <w:jc w:val="center"/>
        <w:rPr>
          <w:sz w:val="20"/>
          <w:szCs w:val="20"/>
        </w:rPr>
      </w:pPr>
      <w:r w:rsidRPr="004F5D1D">
        <w:rPr>
          <w:b/>
          <w:bCs/>
          <w:sz w:val="20"/>
          <w:szCs w:val="20"/>
        </w:rPr>
        <w:t>ВЕЩЕВОГО ИМУЩЕСТВА ПОД НАВЕСОМ</w:t>
      </w:r>
    </w:p>
    <w:p w:rsidR="004C7165" w:rsidRPr="004F5D1D" w:rsidRDefault="004C7165" w:rsidP="004C7165">
      <w:pPr>
        <w:ind w:firstLine="709"/>
        <w:jc w:val="center"/>
        <w:rPr>
          <w:sz w:val="20"/>
          <w:szCs w:val="20"/>
        </w:rPr>
      </w:pPr>
      <w:r w:rsidRPr="004F5D1D">
        <w:rPr>
          <w:b/>
          <w:bCs/>
          <w:sz w:val="20"/>
          <w:szCs w:val="20"/>
        </w:rPr>
        <w:t>И НА БУНТОВЫХ ПЛОЩАДКАХ</w:t>
      </w:r>
    </w:p>
    <w:p w:rsidR="004C7165" w:rsidRDefault="004C7165" w:rsidP="004C7165">
      <w:pPr>
        <w:pStyle w:val="2"/>
        <w:spacing w:after="0"/>
        <w:ind w:left="0"/>
        <w:rPr>
          <w:caps/>
          <w:color w:val="auto"/>
          <w:sz w:val="20"/>
        </w:rPr>
      </w:pPr>
    </w:p>
    <w:p w:rsidR="004C7165" w:rsidRDefault="004C7165" w:rsidP="004C7165">
      <w:pPr>
        <w:pStyle w:val="2"/>
        <w:spacing w:after="0"/>
        <w:ind w:left="0"/>
        <w:rPr>
          <w:caps/>
          <w:color w:val="auto"/>
          <w:sz w:val="20"/>
        </w:rPr>
      </w:pPr>
      <w:bookmarkStart w:id="22" w:name="_Toc323981916"/>
      <w:r w:rsidRPr="006A3D42">
        <w:rPr>
          <w:caps/>
          <w:color w:val="auto"/>
          <w:sz w:val="20"/>
        </w:rPr>
        <w:t>1.</w:t>
      </w:r>
      <w:r>
        <w:rPr>
          <w:caps/>
          <w:color w:val="auto"/>
          <w:sz w:val="20"/>
        </w:rPr>
        <w:t>3</w:t>
      </w:r>
      <w:r w:rsidRPr="006A3D42">
        <w:rPr>
          <w:caps/>
          <w:color w:val="auto"/>
          <w:sz w:val="20"/>
        </w:rPr>
        <w:t>.</w:t>
      </w:r>
      <w:r>
        <w:rPr>
          <w:caps/>
          <w:color w:val="auto"/>
          <w:sz w:val="20"/>
        </w:rPr>
        <w:t>6</w:t>
      </w:r>
      <w:r w:rsidRPr="006A3D42">
        <w:rPr>
          <w:caps/>
          <w:color w:val="auto"/>
          <w:sz w:val="20"/>
        </w:rPr>
        <w:t xml:space="preserve">. ПРИКАЗ МВД </w:t>
      </w:r>
      <w:r>
        <w:rPr>
          <w:caps/>
          <w:color w:val="auto"/>
          <w:sz w:val="20"/>
        </w:rPr>
        <w:t xml:space="preserve">СССР </w:t>
      </w:r>
      <w:r w:rsidRPr="006A3D42">
        <w:rPr>
          <w:caps/>
          <w:color w:val="auto"/>
          <w:sz w:val="20"/>
        </w:rPr>
        <w:t xml:space="preserve">ОТ </w:t>
      </w:r>
      <w:r>
        <w:rPr>
          <w:caps/>
          <w:color w:val="auto"/>
          <w:sz w:val="20"/>
        </w:rPr>
        <w:t>0</w:t>
      </w:r>
      <w:r w:rsidRPr="006A3D42">
        <w:rPr>
          <w:caps/>
          <w:color w:val="auto"/>
          <w:sz w:val="20"/>
        </w:rPr>
        <w:t>5 ЯНВАРЯ 1979 ГОДА № 10</w:t>
      </w:r>
      <w:bookmarkEnd w:id="22"/>
    </w:p>
    <w:p w:rsidR="004C7165" w:rsidRPr="00787C7F" w:rsidRDefault="004C7165" w:rsidP="004C7165">
      <w:pPr>
        <w:ind w:firstLine="709"/>
        <w:jc w:val="center"/>
        <w:rPr>
          <w:b/>
          <w:caps/>
          <w:sz w:val="20"/>
        </w:rPr>
      </w:pPr>
      <w:bookmarkStart w:id="23" w:name="_Toc271200400"/>
      <w:bookmarkStart w:id="24" w:name="_Toc276381321"/>
      <w:r w:rsidRPr="00787C7F">
        <w:rPr>
          <w:b/>
          <w:caps/>
          <w:sz w:val="20"/>
        </w:rPr>
        <w:t>«ОБ УПОРЯДОЧЕНИИ ПРАВОвоГО РЕГУЛИРОВАНИЯ СНАБЖЕНИЯ</w:t>
      </w:r>
      <w:bookmarkEnd w:id="23"/>
      <w:bookmarkEnd w:id="24"/>
    </w:p>
    <w:p w:rsidR="004C7165" w:rsidRPr="00787C7F" w:rsidRDefault="004C7165" w:rsidP="004C7165">
      <w:pPr>
        <w:ind w:firstLine="709"/>
        <w:jc w:val="center"/>
        <w:rPr>
          <w:b/>
          <w:caps/>
          <w:sz w:val="20"/>
        </w:rPr>
      </w:pPr>
      <w:bookmarkStart w:id="25" w:name="_Toc271200401"/>
      <w:bookmarkStart w:id="26" w:name="_Toc276381322"/>
      <w:r w:rsidRPr="00787C7F">
        <w:rPr>
          <w:b/>
          <w:caps/>
          <w:sz w:val="20"/>
        </w:rPr>
        <w:t>ВЕЩЕВЫМ ИМУЩЕСТВОМ В СИСТЕМЕ МВД СССР»</w:t>
      </w:r>
      <w:bookmarkEnd w:id="25"/>
      <w:bookmarkEnd w:id="26"/>
    </w:p>
    <w:p w:rsidR="004C7165" w:rsidRPr="004F5D1D" w:rsidRDefault="004C7165" w:rsidP="004C7165">
      <w:pPr>
        <w:pStyle w:val="ConsPlusNormal"/>
        <w:widowControl/>
        <w:ind w:firstLine="709"/>
        <w:jc w:val="center"/>
        <w:rPr>
          <w:rFonts w:ascii="Times New Roman" w:hAnsi="Times New Roman" w:cs="Times New Roman"/>
        </w:rPr>
      </w:pPr>
      <w:r w:rsidRPr="004F5D1D">
        <w:rPr>
          <w:rFonts w:ascii="Times New Roman" w:hAnsi="Times New Roman" w:cs="Times New Roman"/>
          <w:b/>
        </w:rPr>
        <w:t>6. Ремонт и химическая чистка вещевого имущества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6.1. Для поддержания надлежащего внешнего вида личного состава и бережного ухода за предметами вещевого имущества, находящимися в эксплуатации, периодически производятся их ремонт и химическая чистка.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6.2. Ремонт вещевого имущества подразделяется на мелкий, средний и капитальный, осуществляется по годовым и сезонным планам. Перечень работ, примерные нормы выработки и расхода материалов при ремонте основных предметов вещевого имущества приведены в Приложении N 2. Для ремонта в первую очередь используются материалы, получаемые от распорки списанного имущества.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6.3. Для мелкого ремонта и утюжки обмундирования личным составом в порядке самообслуживания в подразделениях органов внутренних дел и воинских частей оборудуются комнаты бытового обслуживания или хозяйственные уголки, в которых должны быть материалы, фурнитура, инвентарь и предметы ухода за одеждой и обувью, отпускаемые по установленным нормам снабжения и за счет списываемого имущества.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Средний и капитальный ремонт вещевого имущества производится, как правило, в мастерских органа внутренних дел, воинской части, а при невозможности этого - в мастерских бытового обслуживания населения или предприятиях местной промышленности.</w:t>
      </w:r>
    </w:p>
    <w:p w:rsidR="004C7165" w:rsidRPr="007533F2" w:rsidRDefault="004C7165" w:rsidP="004C7165">
      <w:pPr>
        <w:pStyle w:val="ConsPlusNormal"/>
        <w:widowControl/>
        <w:ind w:firstLine="709"/>
        <w:jc w:val="both"/>
        <w:rPr>
          <w:rFonts w:ascii="Times New Roman" w:hAnsi="Times New Roman" w:cs="Times New Roman"/>
          <w:b/>
        </w:rPr>
      </w:pPr>
      <w:r w:rsidRPr="004F5D1D">
        <w:rPr>
          <w:rFonts w:ascii="Times New Roman" w:hAnsi="Times New Roman" w:cs="Times New Roman"/>
        </w:rPr>
        <w:t xml:space="preserve">6.4. Капитальный ремонт предметов вещевого имущества производится в тех случаях, когда он экономически целесообразен. </w:t>
      </w:r>
      <w:r w:rsidRPr="007533F2">
        <w:rPr>
          <w:rFonts w:ascii="Times New Roman" w:hAnsi="Times New Roman" w:cs="Times New Roman"/>
          <w:b/>
        </w:rPr>
        <w:t>Срок носки (эксплуатации) капитально отремонтированным предметам устанавливается не менее одной трети срока носки (эксплуатации) соответствующих новых вещей.</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6.5. Ремонт и химическая чистка вещевого имущества личного пользования военнослужащих срочной службы, курсантов (слушателей, получающих стипендию) учебных заведений МВД СССР, военнообязанных запаса во время прохождения ими учебных сборов и инвентарного имущества органов внутренних дел и воинских частей производятся за счет средств, выделяемых на эти цели по соответствующим статьям сметы МВД СССР.</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Организация химической чистки предметов форменного обмундирования личного пользования, находящихся в носке у личного состава милиции, осуществляется в соответствии с инструкцией, утвержденной приказом МВД СССР.</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6.6. Вещевое имущество, сданное для ремонта и химчистки в мастерские бытового обслуживания населения и предприятия местной промышленности, с учета органов внутренних дел, воинских частей не списывается и относится в подотчет мастерским. Ремонтные материалы указанным мастерским отпускаются за плату.</w:t>
      </w:r>
    </w:p>
    <w:p w:rsidR="004C7165" w:rsidRDefault="004C7165" w:rsidP="004C7165">
      <w:pPr>
        <w:pStyle w:val="ConsPlusNormal"/>
        <w:widowControl/>
        <w:ind w:firstLine="709"/>
        <w:jc w:val="center"/>
        <w:rPr>
          <w:rFonts w:ascii="Times New Roman" w:hAnsi="Times New Roman" w:cs="Times New Roman"/>
          <w:b/>
        </w:rPr>
      </w:pPr>
    </w:p>
    <w:p w:rsidR="004C7165" w:rsidRPr="004F5D1D" w:rsidRDefault="004C7165" w:rsidP="004C7165">
      <w:pPr>
        <w:pStyle w:val="ConsPlusNormal"/>
        <w:widowControl/>
        <w:ind w:firstLine="709"/>
        <w:jc w:val="center"/>
        <w:rPr>
          <w:rFonts w:ascii="Times New Roman" w:hAnsi="Times New Roman" w:cs="Times New Roman"/>
        </w:rPr>
      </w:pPr>
      <w:r w:rsidRPr="004F5D1D">
        <w:rPr>
          <w:rFonts w:ascii="Times New Roman" w:hAnsi="Times New Roman" w:cs="Times New Roman"/>
          <w:b/>
        </w:rPr>
        <w:t>8. Выбраковка и списание вещевого имущества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8.1. Вещевое имущество, изъятое из пользования после истечения установленных сроков носки (эксплуатации), сосредоточивается на складах органов внутренних дел, воинских частей или их подразделений, рассортировывается на предметы, пригодные для использования до ремонта или после него и подлежащие списанию.</w:t>
      </w:r>
    </w:p>
    <w:p w:rsidR="004C7165" w:rsidRPr="008066C1" w:rsidRDefault="004C7165" w:rsidP="004C7165">
      <w:pPr>
        <w:pStyle w:val="ConsPlusNormal"/>
        <w:widowControl/>
        <w:ind w:firstLine="709"/>
        <w:jc w:val="both"/>
        <w:rPr>
          <w:rFonts w:ascii="Times New Roman" w:hAnsi="Times New Roman" w:cs="Times New Roman"/>
          <w:b/>
        </w:rPr>
      </w:pPr>
      <w:r w:rsidRPr="008066C1">
        <w:rPr>
          <w:rFonts w:ascii="Times New Roman" w:hAnsi="Times New Roman" w:cs="Times New Roman"/>
          <w:b/>
        </w:rPr>
        <w:lastRenderedPageBreak/>
        <w:t>8.2. Истечение установленных сроков носки (эксплуатации) предметов вещевого имущества не является основанием для их списания, если они по своему состоянию до ремонта или после него пригодны для дальнейшего использования.</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8.3. Для проверки качественного состояния и определения пригодности вещевого имущества, выслужившего установленные сроки носки (эксплуатации), приказом начальника органа внутренних дел, командира воинской части назначается комиссия, в состав которой включаются должностные лица вещевой, финансовой служб и представители общественности.</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8.4. После просчета имущества и проверки его состояния комиссия составляет сортировочный акт, который подписывается начальником ХОЗУ, ХОЗО органа внутренних дел, заместителем командира воинской части по тылу (снабжению) и утверждается лицом, назначившим комиссию. При неправильном списании вещевого имущества назначается служебное расследование в установленном законом порядке.</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8.5. На тулупы, полушубки, меховые пальто, меховые костюмы и жилеты, костюмы из искусственной кожи, палатки, ковровые изделия, одеяла полушерстяные, простыни, пододеяльники, подушки перовые комиссией составляется отдельный сортировочный акт, который представляется в довольствующий орган. Проверка количества и качественного состояния указанного имущества осуществляется комиссией и представителем довольствующего органа. Сортировочный акт с заключением указанного представителя утверждается начальником довольствующего органа.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8.6. Выбракованное имущество, включенное в сортировочный акт, до его распорки (разборки) хранится в отдельном помещении склада, которое опечатывается председателем комиссии.</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8.7. Предметы вещевого имущества, выбракованные для списания, подлежат распорке (разборке) в присутствии комиссии, производившей выбраковку имущества.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Распорка (разборка) костюмов из искусственной кожи, палаток, ковровых изделий, одеял полушерстяных, простыней, пододеяльников, подушек перовых производится с участием представителя довольствующего органа.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Не подлежат распорке (разборке), учитываются как утильное имущество и используются по указанию довольствующего органа тулупы, полушубки, меховые пальто, меховые костюмы и жилеты.</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8.8. При распорке (разборке) имущества должны быть обеспечены максимальная сохранность материалов и получение возможно большего количества лоскута, деталей и фурнитуры, пригодных для дальнейшего использования, в первую очередь на ремонт и изготовление предметов вещевого имущества, чистку оружия и другие хозяйственные нужды, а также (по указанию довольствующего органа) для переработки на вату.</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Материалы и ветошь, не используемые на указанные цели, а также шерстяной утиль, не требующийся для ремонта вещевого имущества, подлежат обязательной сдаче базам вторсырья. Денежные средства, полученные от реализации утиля, сдаются в доход союзного бюджета.</w:t>
      </w:r>
    </w:p>
    <w:p w:rsidR="004C7165" w:rsidRPr="004F5D1D" w:rsidRDefault="004C7165" w:rsidP="004C7165">
      <w:pPr>
        <w:pStyle w:val="ConsPlusNormal"/>
        <w:widowControl/>
        <w:ind w:firstLine="709"/>
        <w:jc w:val="both"/>
        <w:rPr>
          <w:rFonts w:ascii="Times New Roman" w:hAnsi="Times New Roman" w:cs="Times New Roman"/>
        </w:rPr>
      </w:pPr>
      <w:r w:rsidRPr="004F5D1D">
        <w:rPr>
          <w:rFonts w:ascii="Times New Roman" w:hAnsi="Times New Roman" w:cs="Times New Roman"/>
        </w:rPr>
        <w:t>8.9. Носовые платки, подворотнички, портянки, носки, рукавицы брезентовые и комбинированные, перчатки кирзовые и хлопчатобумажные, свистки, щетки (разные) списываются с учета по истечении установленных сроков носки (эксплуатации) без включения их в сортировочный акт.</w:t>
      </w:r>
    </w:p>
    <w:p w:rsidR="004C7165" w:rsidRPr="004F5D1D" w:rsidRDefault="004C7165" w:rsidP="004C7165">
      <w:pPr>
        <w:pStyle w:val="ConsPlusNormal"/>
        <w:widowControl/>
        <w:ind w:firstLine="709"/>
        <w:jc w:val="both"/>
        <w:rPr>
          <w:rFonts w:ascii="Times New Roman" w:hAnsi="Times New Roman" w:cs="Times New Roman"/>
          <w:b/>
        </w:rPr>
      </w:pPr>
      <w:r w:rsidRPr="004F5D1D">
        <w:rPr>
          <w:rFonts w:ascii="Times New Roman" w:hAnsi="Times New Roman" w:cs="Times New Roman"/>
        </w:rPr>
        <w:t>8.10. В отдельно дислоцированных подразделениях органов внутренних дел или воинских частей, находящихся в пунктах, из которых затруднена транспортировка имущества, его выбраковка и списание (кроме предметов, перечисленных в пункте 8.5) производятся комиссией непосредственно в этих подразделениях.</w:t>
      </w:r>
    </w:p>
    <w:p w:rsidR="00D420C4" w:rsidRDefault="004C7165"/>
    <w:sectPr w:rsidR="00D420C4" w:rsidSect="003014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4C7165"/>
    <w:rsid w:val="000C12F8"/>
    <w:rsid w:val="00301440"/>
    <w:rsid w:val="004C7165"/>
    <w:rsid w:val="00A614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165"/>
    <w:pPr>
      <w:spacing w:after="0" w:line="240" w:lineRule="auto"/>
      <w:ind w:left="238"/>
    </w:pPr>
    <w:rPr>
      <w:rFonts w:ascii="Times New Roman" w:eastAsia="Times New Roman" w:hAnsi="Times New Roman" w:cs="Times New Roman"/>
      <w:sz w:val="24"/>
      <w:szCs w:val="24"/>
      <w:lang w:eastAsia="ru-RU"/>
    </w:rPr>
  </w:style>
  <w:style w:type="paragraph" w:styleId="1">
    <w:name w:val="heading 1"/>
    <w:basedOn w:val="a"/>
    <w:next w:val="a"/>
    <w:link w:val="10"/>
    <w:qFormat/>
    <w:rsid w:val="004C7165"/>
    <w:pPr>
      <w:keepNext/>
      <w:suppressAutoHyphens/>
      <w:autoSpaceDE w:val="0"/>
      <w:autoSpaceDN w:val="0"/>
      <w:adjustRightInd w:val="0"/>
      <w:spacing w:after="222"/>
      <w:ind w:left="567"/>
      <w:jc w:val="both"/>
      <w:outlineLvl w:val="0"/>
    </w:pPr>
    <w:rPr>
      <w:b/>
      <w:bCs/>
      <w:color w:val="FF0000"/>
      <w:sz w:val="40"/>
      <w:szCs w:val="20"/>
    </w:rPr>
  </w:style>
  <w:style w:type="paragraph" w:styleId="2">
    <w:name w:val="heading 2"/>
    <w:aliases w:val=" Знак,Знак"/>
    <w:basedOn w:val="a"/>
    <w:next w:val="a"/>
    <w:link w:val="20"/>
    <w:uiPriority w:val="9"/>
    <w:qFormat/>
    <w:rsid w:val="004C7165"/>
    <w:pPr>
      <w:keepNext/>
      <w:suppressAutoHyphens/>
      <w:autoSpaceDE w:val="0"/>
      <w:autoSpaceDN w:val="0"/>
      <w:adjustRightInd w:val="0"/>
      <w:spacing w:after="222"/>
      <w:ind w:left="567"/>
      <w:jc w:val="center"/>
      <w:outlineLvl w:val="1"/>
    </w:pPr>
    <w:rPr>
      <w:b/>
      <w:bCs/>
      <w:color w:val="FF0000"/>
      <w:sz w:val="4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7165"/>
    <w:rPr>
      <w:rFonts w:ascii="Times New Roman" w:eastAsia="Times New Roman" w:hAnsi="Times New Roman" w:cs="Times New Roman"/>
      <w:b/>
      <w:bCs/>
      <w:color w:val="FF0000"/>
      <w:sz w:val="40"/>
      <w:szCs w:val="20"/>
      <w:lang w:eastAsia="ru-RU"/>
    </w:rPr>
  </w:style>
  <w:style w:type="character" w:customStyle="1" w:styleId="20">
    <w:name w:val="Заголовок 2 Знак"/>
    <w:aliases w:val=" Знак Знак,Знак Знак"/>
    <w:basedOn w:val="a0"/>
    <w:link w:val="2"/>
    <w:uiPriority w:val="9"/>
    <w:rsid w:val="004C7165"/>
    <w:rPr>
      <w:rFonts w:ascii="Times New Roman" w:eastAsia="Times New Roman" w:hAnsi="Times New Roman" w:cs="Times New Roman"/>
      <w:b/>
      <w:bCs/>
      <w:color w:val="FF0000"/>
      <w:sz w:val="40"/>
      <w:szCs w:val="20"/>
      <w:lang w:eastAsia="ru-RU"/>
    </w:rPr>
  </w:style>
  <w:style w:type="paragraph" w:customStyle="1" w:styleId="normal32">
    <w:name w:val="normal32"/>
    <w:basedOn w:val="a"/>
    <w:rsid w:val="004C7165"/>
    <w:pPr>
      <w:jc w:val="center"/>
    </w:pPr>
    <w:rPr>
      <w:rFonts w:ascii="Arial" w:hAnsi="Arial" w:cs="Arial"/>
      <w:sz w:val="34"/>
      <w:szCs w:val="34"/>
    </w:rPr>
  </w:style>
  <w:style w:type="paragraph" w:customStyle="1" w:styleId="ConsPlusNormal">
    <w:name w:val="ConsPlusNormal"/>
    <w:link w:val="ConsPlusNormal0"/>
    <w:rsid w:val="004C7165"/>
    <w:pPr>
      <w:widowControl w:val="0"/>
      <w:autoSpaceDE w:val="0"/>
      <w:autoSpaceDN w:val="0"/>
      <w:adjustRightInd w:val="0"/>
      <w:spacing w:after="0" w:line="240" w:lineRule="auto"/>
      <w:ind w:left="238" w:firstLine="720"/>
    </w:pPr>
    <w:rPr>
      <w:rFonts w:ascii="Arial" w:eastAsia="Times New Roman" w:hAnsi="Arial" w:cs="Arial"/>
      <w:sz w:val="20"/>
      <w:szCs w:val="20"/>
      <w:lang w:eastAsia="ru-RU"/>
    </w:rPr>
  </w:style>
  <w:style w:type="paragraph" w:customStyle="1" w:styleId="ConsPlusNonformat">
    <w:name w:val="ConsPlusNonformat"/>
    <w:uiPriority w:val="99"/>
    <w:rsid w:val="004C7165"/>
    <w:pPr>
      <w:widowControl w:val="0"/>
      <w:autoSpaceDE w:val="0"/>
      <w:autoSpaceDN w:val="0"/>
      <w:adjustRightInd w:val="0"/>
      <w:spacing w:after="0" w:line="240" w:lineRule="auto"/>
      <w:ind w:left="238"/>
    </w:pPr>
    <w:rPr>
      <w:rFonts w:ascii="Courier New" w:eastAsia="Times New Roman" w:hAnsi="Courier New" w:cs="Courier New"/>
      <w:sz w:val="20"/>
      <w:szCs w:val="20"/>
      <w:lang w:eastAsia="ru-RU"/>
    </w:rPr>
  </w:style>
  <w:style w:type="paragraph" w:customStyle="1" w:styleId="ConsPlusCell">
    <w:name w:val="ConsPlusCell"/>
    <w:rsid w:val="004C7165"/>
    <w:pPr>
      <w:widowControl w:val="0"/>
      <w:autoSpaceDE w:val="0"/>
      <w:autoSpaceDN w:val="0"/>
      <w:adjustRightInd w:val="0"/>
      <w:spacing w:after="0" w:line="240" w:lineRule="auto"/>
      <w:ind w:left="238"/>
    </w:pPr>
    <w:rPr>
      <w:rFonts w:ascii="Arial" w:eastAsia="Times New Roman" w:hAnsi="Arial" w:cs="Arial"/>
      <w:sz w:val="20"/>
      <w:szCs w:val="20"/>
      <w:lang w:eastAsia="ru-RU"/>
    </w:rPr>
  </w:style>
  <w:style w:type="character" w:styleId="a3">
    <w:name w:val="Hyperlink"/>
    <w:uiPriority w:val="99"/>
    <w:rsid w:val="004C7165"/>
    <w:rPr>
      <w:color w:val="0000FF"/>
      <w:u w:val="single"/>
    </w:rPr>
  </w:style>
  <w:style w:type="character" w:customStyle="1" w:styleId="ConsPlusNormal0">
    <w:name w:val="ConsPlusNormal Знак"/>
    <w:link w:val="ConsPlusNormal"/>
    <w:rsid w:val="004C7165"/>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about:blank_FRDView_NGR_RUUIS00200500896" TargetMode="External"/><Relationship Id="rId4" Type="http://schemas.openxmlformats.org/officeDocument/2006/relationships/hyperlink" Target="about:blank_FRDView_NGR_RUUIS002003003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9187</Words>
  <Characters>52368</Characters>
  <Application>Microsoft Office Word</Application>
  <DocSecurity>0</DocSecurity>
  <Lines>436</Lines>
  <Paragraphs>122</Paragraphs>
  <ScaleCrop>false</ScaleCrop>
  <Company>Your Company Name</Company>
  <LinksUpToDate>false</LinksUpToDate>
  <CharactersWithSpaces>61433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2014-10-16T19:31:00Z</dcterms:created>
  <dcterms:modified xsi:type="dcterms:W3CDTF">2014-10-16T19:32:00Z</dcterms:modified>
</cp:coreProperties>
</file>